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563B7" w14:textId="59A752F8" w:rsidR="00F633BD" w:rsidRPr="00F633BD" w:rsidRDefault="00967981" w:rsidP="00967981">
      <w:pPr>
        <w:tabs>
          <w:tab w:val="left" w:pos="3106"/>
          <w:tab w:val="center" w:pos="4536"/>
          <w:tab w:val="right" w:pos="9072"/>
        </w:tabs>
        <w:jc w:val="both"/>
        <w:rPr>
          <w:rFonts w:ascii="Arial" w:eastAsiaTheme="minorEastAsia" w:hAnsi="Arial" w:cs="Arial"/>
          <w:b/>
          <w:bCs/>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5958AD">
        <w:rPr>
          <w:rFonts w:ascii="Arial" w:hAnsi="Arial" w:cs="Arial"/>
          <w:b/>
        </w:rPr>
        <w:t>6</w:t>
      </w:r>
      <w:r w:rsidRPr="006F2997">
        <w:rPr>
          <w:rFonts w:ascii="Arial" w:hAnsi="Arial" w:cs="Arial"/>
          <w:b/>
          <w:bCs/>
        </w:rPr>
        <w:t xml:space="preserve">      </w:t>
      </w:r>
      <w:r w:rsidRPr="006F2997">
        <w:rPr>
          <w:rFonts w:ascii="Arial" w:hAnsi="Arial" w:cs="Arial"/>
          <w:b/>
          <w:bCs/>
        </w:rPr>
        <w:tab/>
      </w:r>
      <w:bookmarkStart w:id="0" w:name="_Hlk41145946"/>
      <w:r w:rsidR="008901C6">
        <w:rPr>
          <w:rFonts w:ascii="Arial" w:hAnsi="Arial" w:cs="Arial"/>
          <w:b/>
          <w:bCs/>
        </w:rPr>
        <w:tab/>
      </w:r>
      <w:r w:rsidR="005C7E54" w:rsidRPr="009A2353">
        <w:rPr>
          <w:rFonts w:ascii="Arial" w:hAnsi="Arial" w:cs="Arial"/>
          <w:b/>
          <w:bCs/>
        </w:rPr>
        <w:t>R4-</w:t>
      </w:r>
      <w:bookmarkEnd w:id="0"/>
      <w:r w:rsidR="00873284" w:rsidRPr="00873284">
        <w:rPr>
          <w:rFonts w:ascii="Arial" w:hAnsi="Arial" w:cs="Arial"/>
          <w:b/>
          <w:bCs/>
        </w:rPr>
        <w:t>2</w:t>
      </w:r>
      <w:r w:rsidR="005958AD">
        <w:rPr>
          <w:rFonts w:ascii="Arial" w:hAnsi="Arial" w:cs="Arial"/>
          <w:b/>
          <w:bCs/>
        </w:rPr>
        <w:t>30</w:t>
      </w:r>
      <w:r w:rsidR="009C179A">
        <w:rPr>
          <w:rFonts w:ascii="Arial" w:hAnsi="Arial" w:cs="Arial"/>
          <w:b/>
          <w:bCs/>
        </w:rPr>
        <w:t>0787</w:t>
      </w:r>
    </w:p>
    <w:p w14:paraId="1E4B29B2" w14:textId="093217A4" w:rsidR="00967981" w:rsidRPr="006F2997" w:rsidRDefault="005958AD" w:rsidP="00967981">
      <w:pPr>
        <w:tabs>
          <w:tab w:val="left" w:pos="3106"/>
          <w:tab w:val="center" w:pos="4536"/>
          <w:tab w:val="right" w:pos="9072"/>
        </w:tabs>
        <w:jc w:val="both"/>
        <w:rPr>
          <w:rFonts w:ascii="Arial" w:hAnsi="Arial" w:cs="Arial"/>
          <w:b/>
          <w:bCs/>
        </w:rPr>
      </w:pPr>
      <w:r>
        <w:rPr>
          <w:rFonts w:ascii="Arial" w:hAnsi="Arial" w:cs="Arial"/>
          <w:b/>
          <w:bCs/>
        </w:rPr>
        <w:t>Athens</w:t>
      </w:r>
      <w:r w:rsidRPr="00D35F49">
        <w:rPr>
          <w:rFonts w:ascii="Arial" w:hAnsi="Arial" w:cs="Arial"/>
          <w:b/>
          <w:bCs/>
        </w:rPr>
        <w:t xml:space="preserve">, </w:t>
      </w:r>
      <w:r>
        <w:rPr>
          <w:rFonts w:ascii="Arial" w:hAnsi="Arial" w:cs="Arial"/>
          <w:b/>
          <w:bCs/>
        </w:rPr>
        <w:t>GR</w:t>
      </w:r>
      <w:r w:rsidRPr="00D35F49">
        <w:rPr>
          <w:rFonts w:ascii="Arial" w:hAnsi="Arial" w:cs="Arial"/>
          <w:b/>
          <w:bCs/>
        </w:rPr>
        <w:t>,</w:t>
      </w:r>
      <w:r w:rsidRPr="00780C44">
        <w:rPr>
          <w:rFonts w:ascii="Arial" w:hAnsi="Arial" w:cs="Arial"/>
          <w:b/>
          <w:bCs/>
        </w:rPr>
        <w:t xml:space="preserve"> </w:t>
      </w:r>
      <w:r>
        <w:rPr>
          <w:rFonts w:ascii="Arial" w:eastAsia="宋体" w:hAnsi="Arial" w:cs="Arial"/>
          <w:b/>
          <w:szCs w:val="36"/>
        </w:rPr>
        <w:t xml:space="preserve">Feb 27 </w:t>
      </w:r>
      <w:r>
        <w:rPr>
          <w:rFonts w:ascii="Arial" w:eastAsia="宋体" w:hAnsi="Arial" w:cs="Arial" w:hint="eastAsia"/>
          <w:b/>
          <w:szCs w:val="36"/>
        </w:rPr>
        <w:t>-</w:t>
      </w:r>
      <w:r>
        <w:rPr>
          <w:rFonts w:ascii="Arial" w:eastAsia="宋体" w:hAnsi="Arial" w:cs="Arial"/>
          <w:b/>
          <w:szCs w:val="36"/>
        </w:rPr>
        <w:t xml:space="preserve"> Mar</w:t>
      </w:r>
      <w:r w:rsidRPr="00B57BD1">
        <w:rPr>
          <w:rFonts w:ascii="Arial" w:eastAsia="宋体" w:hAnsi="Arial" w:cs="Arial"/>
          <w:b/>
          <w:szCs w:val="36"/>
        </w:rPr>
        <w:t xml:space="preserve"> </w:t>
      </w:r>
      <w:r>
        <w:rPr>
          <w:rFonts w:ascii="Arial" w:eastAsia="宋体" w:hAnsi="Arial" w:cs="Arial"/>
          <w:b/>
          <w:szCs w:val="36"/>
        </w:rPr>
        <w:t>03</w:t>
      </w:r>
      <w:r w:rsidRPr="00F26544">
        <w:rPr>
          <w:rFonts w:ascii="Arial" w:eastAsia="宋体" w:hAnsi="Arial" w:cs="Arial"/>
          <w:b/>
        </w:rPr>
        <w:t>, 202</w:t>
      </w:r>
      <w:r>
        <w:rPr>
          <w:rFonts w:ascii="Arial" w:eastAsia="宋体" w:hAnsi="Arial" w:cs="Arial"/>
          <w:b/>
        </w:rPr>
        <w:t>3</w:t>
      </w:r>
    </w:p>
    <w:p w14:paraId="448B63A3" w14:textId="77777777" w:rsidR="00B71217" w:rsidRPr="00967981" w:rsidRDefault="00B71217" w:rsidP="00B71217">
      <w:pPr>
        <w:tabs>
          <w:tab w:val="left" w:pos="1985"/>
        </w:tabs>
        <w:rPr>
          <w:b/>
          <w:sz w:val="22"/>
        </w:rPr>
      </w:pPr>
    </w:p>
    <w:p w14:paraId="327A331E" w14:textId="6A700AB8"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3C34A4">
        <w:rPr>
          <w:sz w:val="22"/>
        </w:rPr>
        <w:t>10.5.6</w:t>
      </w:r>
    </w:p>
    <w:p w14:paraId="1507C3A4" w14:textId="25DF8CF5"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65E937D4" w14:textId="450E9F4E"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OLE_LINK7"/>
      <w:bookmarkStart w:id="3" w:name="OLE_LINK8"/>
      <w:r w:rsidR="00453D98" w:rsidRPr="00787674">
        <w:rPr>
          <w:sz w:val="22"/>
        </w:rPr>
        <w:t xml:space="preserve"> </w:t>
      </w:r>
      <w:bookmarkStart w:id="4" w:name="_Hlk41145953"/>
      <w:r w:rsidR="004E32E2">
        <w:rPr>
          <w:sz w:val="22"/>
        </w:rPr>
        <w:t>Discussion</w:t>
      </w:r>
      <w:r w:rsidR="004733FC">
        <w:rPr>
          <w:sz w:val="22"/>
        </w:rPr>
        <w:t xml:space="preserve"> </w:t>
      </w:r>
      <w:r w:rsidR="004E32E2">
        <w:rPr>
          <w:sz w:val="22"/>
        </w:rPr>
        <w:t>on</w:t>
      </w:r>
      <w:r w:rsidR="004733FC">
        <w:rPr>
          <w:sz w:val="22"/>
        </w:rPr>
        <w:t xml:space="preserve"> RRM</w:t>
      </w:r>
      <w:r w:rsidR="00F44B8E">
        <w:rPr>
          <w:sz w:val="22"/>
        </w:rPr>
        <w:t xml:space="preserve"> test cases</w:t>
      </w:r>
      <w:r w:rsidR="005958AD">
        <w:rPr>
          <w:sz w:val="22"/>
        </w:rPr>
        <w:t xml:space="preserve"> </w:t>
      </w:r>
      <w:r w:rsidR="004733FC">
        <w:rPr>
          <w:sz w:val="22"/>
        </w:rPr>
        <w:t xml:space="preserve">for </w:t>
      </w:r>
      <w:r w:rsidR="002A438E">
        <w:rPr>
          <w:sz w:val="22"/>
        </w:rPr>
        <w:t xml:space="preserve">LTE </w:t>
      </w:r>
      <w:r w:rsidR="00326675">
        <w:rPr>
          <w:sz w:val="22"/>
        </w:rPr>
        <w:t xml:space="preserve">NB-IoT and </w:t>
      </w:r>
      <w:proofErr w:type="spellStart"/>
      <w:r w:rsidR="00326675">
        <w:rPr>
          <w:sz w:val="22"/>
        </w:rPr>
        <w:t>eMTC</w:t>
      </w:r>
      <w:proofErr w:type="spellEnd"/>
      <w:r w:rsidR="00326675">
        <w:rPr>
          <w:sz w:val="22"/>
        </w:rPr>
        <w:t xml:space="preserve"> NTN</w:t>
      </w:r>
      <w:bookmarkEnd w:id="4"/>
    </w:p>
    <w:bookmarkEnd w:id="2"/>
    <w:bookmarkEnd w:id="3"/>
    <w:p w14:paraId="3F0FA445"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561DC64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4F4B87A0" w14:textId="30ED5B4F" w:rsidR="00496903" w:rsidRPr="001A56BA" w:rsidRDefault="001602CC" w:rsidP="001A56BA">
      <w:pPr>
        <w:tabs>
          <w:tab w:val="left" w:pos="1134"/>
        </w:tabs>
        <w:spacing w:after="120" w:line="240" w:lineRule="exact"/>
        <w:rPr>
          <w:rFonts w:eastAsiaTheme="minorEastAsia"/>
          <w:sz w:val="20"/>
          <w:szCs w:val="20"/>
        </w:rPr>
      </w:pPr>
      <w:r w:rsidRPr="001602CC">
        <w:rPr>
          <w:sz w:val="20"/>
          <w:szCs w:val="20"/>
        </w:rPr>
        <w:t>In RAN</w:t>
      </w:r>
      <w:r w:rsidR="00FD6F15">
        <w:rPr>
          <w:sz w:val="20"/>
          <w:szCs w:val="20"/>
        </w:rPr>
        <w:t>4</w:t>
      </w:r>
      <w:r w:rsidR="00B27F13">
        <w:rPr>
          <w:sz w:val="20"/>
          <w:szCs w:val="20"/>
        </w:rPr>
        <w:t>#</w:t>
      </w:r>
      <w:r w:rsidR="00FD6F15">
        <w:rPr>
          <w:sz w:val="20"/>
          <w:szCs w:val="20"/>
        </w:rPr>
        <w:t>10</w:t>
      </w:r>
      <w:r w:rsidR="003C1221">
        <w:rPr>
          <w:sz w:val="20"/>
          <w:szCs w:val="20"/>
        </w:rPr>
        <w:t>5</w:t>
      </w:r>
      <w:r w:rsidRPr="001602CC">
        <w:rPr>
          <w:sz w:val="20"/>
          <w:szCs w:val="20"/>
        </w:rPr>
        <w:t>-e meeting,</w:t>
      </w:r>
      <w:r w:rsidR="006D2A35">
        <w:rPr>
          <w:sz w:val="20"/>
          <w:szCs w:val="20"/>
        </w:rPr>
        <w:t xml:space="preserve"> </w:t>
      </w:r>
      <w:r w:rsidR="00806E71">
        <w:rPr>
          <w:sz w:val="20"/>
          <w:szCs w:val="20"/>
        </w:rPr>
        <w:t>RAN4</w:t>
      </w:r>
      <w:r w:rsidR="00FD6F15">
        <w:rPr>
          <w:sz w:val="20"/>
          <w:szCs w:val="20"/>
        </w:rPr>
        <w:t xml:space="preserve"> </w:t>
      </w:r>
      <w:r w:rsidR="005158E5">
        <w:rPr>
          <w:sz w:val="20"/>
          <w:szCs w:val="20"/>
        </w:rPr>
        <w:t xml:space="preserve">initiate the discussion of </w:t>
      </w:r>
      <w:r w:rsidR="00FD6F15" w:rsidRPr="00FD6F15">
        <w:rPr>
          <w:sz w:val="20"/>
          <w:szCs w:val="20"/>
        </w:rPr>
        <w:t>LTE IoT NTN RRM</w:t>
      </w:r>
      <w:r w:rsidR="00806E71">
        <w:rPr>
          <w:sz w:val="20"/>
          <w:szCs w:val="20"/>
        </w:rPr>
        <w:t xml:space="preserve"> </w:t>
      </w:r>
      <w:r w:rsidR="005158E5">
        <w:rPr>
          <w:sz w:val="20"/>
          <w:szCs w:val="20"/>
        </w:rPr>
        <w:t>perf</w:t>
      </w:r>
      <w:r w:rsidR="00FD6F15" w:rsidRPr="00FD6F15">
        <w:rPr>
          <w:sz w:val="20"/>
          <w:szCs w:val="20"/>
        </w:rPr>
        <w:t xml:space="preserve"> requirement</w:t>
      </w:r>
      <w:r w:rsidR="005158E5">
        <w:rPr>
          <w:sz w:val="20"/>
          <w:szCs w:val="20"/>
        </w:rPr>
        <w:t>s</w:t>
      </w:r>
      <w:r w:rsidR="00FD6F15">
        <w:rPr>
          <w:sz w:val="20"/>
          <w:szCs w:val="20"/>
        </w:rPr>
        <w:t>,</w:t>
      </w:r>
      <w:r w:rsidR="005158E5">
        <w:rPr>
          <w:sz w:val="20"/>
          <w:szCs w:val="20"/>
        </w:rPr>
        <w:t xml:space="preserve"> some general </w:t>
      </w:r>
      <w:r w:rsidR="001B424D">
        <w:rPr>
          <w:sz w:val="20"/>
          <w:szCs w:val="20"/>
        </w:rPr>
        <w:t>test setup issues and test list were discussed,</w:t>
      </w:r>
      <w:r w:rsidR="00FD6F15">
        <w:rPr>
          <w:sz w:val="20"/>
          <w:szCs w:val="20"/>
        </w:rPr>
        <w:t xml:space="preserve"> a WF was approved [1]. </w:t>
      </w:r>
      <w:r w:rsidR="001A56BA">
        <w:rPr>
          <w:sz w:val="20"/>
          <w:szCs w:val="20"/>
        </w:rPr>
        <w:t xml:space="preserve">In this contribution, we further discuss the </w:t>
      </w:r>
      <w:r w:rsidR="001B424D">
        <w:rPr>
          <w:sz w:val="20"/>
          <w:szCs w:val="20"/>
        </w:rPr>
        <w:t>test list</w:t>
      </w:r>
      <w:r w:rsidR="001A56BA">
        <w:rPr>
          <w:sz w:val="20"/>
          <w:szCs w:val="20"/>
        </w:rPr>
        <w:t>.</w:t>
      </w:r>
    </w:p>
    <w:p w14:paraId="1F4242BB" w14:textId="64C82443" w:rsidR="0059384C" w:rsidRDefault="0059384C" w:rsidP="0059384C">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bookmarkStart w:id="5" w:name="_Hlk70326378"/>
      <w:bookmarkStart w:id="6" w:name="OLE_LINK1"/>
      <w:bookmarkStart w:id="7" w:name="OLE_LINK2"/>
      <w:r w:rsidRPr="0059384C">
        <w:rPr>
          <w:rFonts w:ascii="Times New Roman" w:hAnsi="Times New Roman"/>
          <w:b w:val="0"/>
          <w:bCs w:val="0"/>
          <w:kern w:val="0"/>
          <w:sz w:val="36"/>
          <w:szCs w:val="36"/>
          <w:lang w:val="en-GB"/>
        </w:rPr>
        <w:t>Discussions</w:t>
      </w:r>
    </w:p>
    <w:p w14:paraId="1EDB266C" w14:textId="4E201092" w:rsidR="003D1DE1" w:rsidRDefault="003D1DE1" w:rsidP="003D1DE1">
      <w:pPr>
        <w:spacing w:beforeLines="50" w:before="156"/>
        <w:jc w:val="both"/>
        <w:rPr>
          <w:sz w:val="20"/>
          <w:szCs w:val="20"/>
        </w:rPr>
      </w:pPr>
      <w:r w:rsidRPr="0059384C">
        <w:rPr>
          <w:rFonts w:eastAsia="等线" w:cs="Symbol"/>
          <w:b/>
          <w:i/>
          <w:iCs/>
          <w:sz w:val="20"/>
          <w:u w:val="single"/>
          <w:lang w:eastAsia="ko-KR"/>
        </w:rPr>
        <w:t>List of Tests</w:t>
      </w:r>
    </w:p>
    <w:p w14:paraId="6D2408E3" w14:textId="3AC77204" w:rsidR="00D327B9" w:rsidRPr="003D1DE1" w:rsidRDefault="00D327B9" w:rsidP="003D1DE1">
      <w:pPr>
        <w:spacing w:beforeLines="50" w:before="156"/>
        <w:jc w:val="both"/>
        <w:rPr>
          <w:sz w:val="20"/>
          <w:szCs w:val="20"/>
        </w:rPr>
      </w:pPr>
      <w:r w:rsidRPr="00D327B9">
        <w:rPr>
          <w:rFonts w:hint="eastAsia"/>
          <w:sz w:val="20"/>
          <w:szCs w:val="20"/>
        </w:rPr>
        <w:t>Ac</w:t>
      </w:r>
      <w:r w:rsidRPr="00D327B9">
        <w:rPr>
          <w:sz w:val="20"/>
          <w:szCs w:val="20"/>
        </w:rPr>
        <w:t xml:space="preserve">cording to the LS from RAN2 [2], </w:t>
      </w:r>
      <w:r>
        <w:rPr>
          <w:sz w:val="20"/>
          <w:szCs w:val="20"/>
        </w:rPr>
        <w:t xml:space="preserve">the satellite assistance information of neighbour/target cell will not be introduced in Rel-17 IOT-NTN. Therefore, we propose that </w:t>
      </w:r>
      <w:r w:rsidRPr="003D1DE1">
        <w:rPr>
          <w:sz w:val="20"/>
          <w:szCs w:val="20"/>
        </w:rPr>
        <w:t>the requirements</w:t>
      </w:r>
      <w:r w:rsidR="00AD178B" w:rsidRPr="003D1DE1">
        <w:rPr>
          <w:sz w:val="20"/>
          <w:szCs w:val="20"/>
        </w:rPr>
        <w:t xml:space="preserve"> </w:t>
      </w:r>
      <w:r w:rsidRPr="003D1DE1">
        <w:rPr>
          <w:sz w:val="20"/>
          <w:szCs w:val="20"/>
        </w:rPr>
        <w:t>related to neighbour/target cell measurement will not applicable for R17 IOT-NTN</w:t>
      </w:r>
      <w:r w:rsidR="003D1DE1">
        <w:rPr>
          <w:sz w:val="20"/>
          <w:szCs w:val="20"/>
        </w:rPr>
        <w:t xml:space="preserve"> [3]</w:t>
      </w:r>
      <w:r w:rsidRPr="003D1DE1">
        <w:rPr>
          <w:sz w:val="20"/>
          <w:szCs w:val="20"/>
        </w:rPr>
        <w:t xml:space="preserve">, </w:t>
      </w:r>
      <w:r w:rsidR="00AD178B" w:rsidRPr="003D1DE1">
        <w:rPr>
          <w:sz w:val="20"/>
          <w:szCs w:val="20"/>
        </w:rPr>
        <w:t>the corresponding test cases don’t need not be introduced.</w:t>
      </w:r>
    </w:p>
    <w:p w14:paraId="71292CFC" w14:textId="404B87F3" w:rsidR="00D327B9" w:rsidRPr="002D1F5C" w:rsidRDefault="00D327B9" w:rsidP="00D327B9">
      <w:pPr>
        <w:tabs>
          <w:tab w:val="left" w:pos="1134"/>
        </w:tabs>
        <w:spacing w:beforeLines="50" w:before="156"/>
        <w:jc w:val="both"/>
        <w:rPr>
          <w:rFonts w:eastAsia="等线"/>
          <w:b/>
          <w:bCs/>
          <w:i/>
          <w:iCs/>
          <w:sz w:val="20"/>
          <w:szCs w:val="20"/>
        </w:rPr>
      </w:pPr>
      <w:r w:rsidRPr="002D1F5C">
        <w:rPr>
          <w:rFonts w:eastAsia="等线"/>
          <w:b/>
          <w:bCs/>
          <w:i/>
          <w:iCs/>
          <w:sz w:val="20"/>
          <w:szCs w:val="20"/>
        </w:rPr>
        <w:t>Proposal</w:t>
      </w:r>
      <w:r w:rsidR="00AD178B">
        <w:rPr>
          <w:rFonts w:eastAsia="等线"/>
          <w:b/>
          <w:bCs/>
          <w:i/>
          <w:iCs/>
          <w:sz w:val="20"/>
          <w:szCs w:val="20"/>
        </w:rPr>
        <w:t xml:space="preserve"> 1</w:t>
      </w:r>
      <w:r w:rsidRPr="002D1F5C">
        <w:rPr>
          <w:rFonts w:eastAsia="等线"/>
          <w:b/>
          <w:bCs/>
          <w:i/>
          <w:iCs/>
          <w:sz w:val="20"/>
          <w:szCs w:val="20"/>
        </w:rPr>
        <w:t xml:space="preserve">: </w:t>
      </w:r>
      <w:r w:rsidR="00AD178B">
        <w:rPr>
          <w:rFonts w:eastAsia="等线"/>
          <w:b/>
          <w:bCs/>
          <w:i/>
          <w:iCs/>
          <w:sz w:val="20"/>
          <w:szCs w:val="20"/>
        </w:rPr>
        <w:t>No need to introduce t</w:t>
      </w:r>
      <w:r w:rsidRPr="002D1F5C">
        <w:rPr>
          <w:rFonts w:eastAsia="等线"/>
          <w:b/>
          <w:bCs/>
          <w:i/>
          <w:iCs/>
          <w:sz w:val="20"/>
          <w:szCs w:val="20"/>
        </w:rPr>
        <w:t xml:space="preserve">he following </w:t>
      </w:r>
      <w:r w:rsidR="00AD178B">
        <w:rPr>
          <w:rFonts w:eastAsia="等线"/>
          <w:b/>
          <w:bCs/>
          <w:i/>
          <w:iCs/>
          <w:sz w:val="20"/>
          <w:szCs w:val="20"/>
        </w:rPr>
        <w:t>test cases</w:t>
      </w:r>
      <w:r w:rsidRPr="002D1F5C">
        <w:rPr>
          <w:rFonts w:eastAsia="等线"/>
          <w:b/>
          <w:bCs/>
          <w:i/>
          <w:iCs/>
          <w:sz w:val="20"/>
          <w:szCs w:val="20"/>
        </w:rPr>
        <w:t xml:space="preserve"> </w:t>
      </w:r>
      <w:r w:rsidR="00AD178B">
        <w:rPr>
          <w:rFonts w:eastAsia="等线"/>
          <w:b/>
          <w:bCs/>
          <w:i/>
          <w:iCs/>
          <w:sz w:val="20"/>
          <w:szCs w:val="20"/>
        </w:rPr>
        <w:t>in</w:t>
      </w:r>
      <w:r w:rsidRPr="002D1F5C">
        <w:rPr>
          <w:rFonts w:eastAsia="等线"/>
          <w:b/>
          <w:bCs/>
          <w:i/>
          <w:iCs/>
          <w:sz w:val="20"/>
          <w:szCs w:val="20"/>
        </w:rPr>
        <w:t xml:space="preserve"> R17 IOT-NTN</w:t>
      </w:r>
    </w:p>
    <w:p w14:paraId="53AFB7E1" w14:textId="77777777" w:rsidR="00D327B9" w:rsidRPr="002D1F5C" w:rsidRDefault="00D327B9" w:rsidP="00D327B9">
      <w:pPr>
        <w:pStyle w:val="af9"/>
        <w:numPr>
          <w:ilvl w:val="1"/>
          <w:numId w:val="10"/>
        </w:numPr>
        <w:ind w:firstLineChars="0"/>
        <w:rPr>
          <w:rFonts w:eastAsia="等线"/>
          <w:b/>
          <w:bCs/>
          <w:i/>
          <w:iCs/>
          <w:sz w:val="20"/>
          <w:szCs w:val="20"/>
        </w:rPr>
      </w:pPr>
      <w:r w:rsidRPr="002D1F5C">
        <w:rPr>
          <w:rFonts w:eastAsia="等线" w:hint="eastAsia"/>
          <w:b/>
          <w:bCs/>
          <w:i/>
          <w:iCs/>
          <w:sz w:val="20"/>
          <w:szCs w:val="20"/>
        </w:rPr>
        <w:t>C</w:t>
      </w:r>
      <w:r w:rsidRPr="002D1F5C">
        <w:rPr>
          <w:rFonts w:eastAsia="等线"/>
          <w:b/>
          <w:bCs/>
          <w:i/>
          <w:iCs/>
          <w:sz w:val="20"/>
          <w:szCs w:val="20"/>
        </w:rPr>
        <w:t>ell-reselection</w:t>
      </w:r>
    </w:p>
    <w:p w14:paraId="172E2827" w14:textId="77777777" w:rsidR="00D327B9" w:rsidRPr="002D1F5C" w:rsidRDefault="00D327B9" w:rsidP="00D327B9">
      <w:pPr>
        <w:pStyle w:val="af9"/>
        <w:numPr>
          <w:ilvl w:val="2"/>
          <w:numId w:val="21"/>
        </w:numPr>
        <w:ind w:firstLineChars="0"/>
        <w:rPr>
          <w:rFonts w:eastAsia="等线"/>
          <w:b/>
          <w:bCs/>
          <w:i/>
          <w:iCs/>
          <w:sz w:val="20"/>
          <w:szCs w:val="20"/>
        </w:rPr>
      </w:pPr>
      <w:r w:rsidRPr="002D1F5C">
        <w:rPr>
          <w:rFonts w:eastAsia="等线"/>
          <w:b/>
          <w:bCs/>
          <w:i/>
          <w:iCs/>
          <w:sz w:val="20"/>
          <w:szCs w:val="20"/>
        </w:rPr>
        <w:t>Intra-frequency measurement</w:t>
      </w:r>
    </w:p>
    <w:p w14:paraId="60C72BD8" w14:textId="77777777" w:rsidR="00D327B9" w:rsidRPr="002D1F5C" w:rsidRDefault="00D327B9" w:rsidP="00D327B9">
      <w:pPr>
        <w:pStyle w:val="af9"/>
        <w:numPr>
          <w:ilvl w:val="2"/>
          <w:numId w:val="21"/>
        </w:numPr>
        <w:ind w:firstLineChars="0"/>
        <w:rPr>
          <w:rFonts w:eastAsia="等线"/>
          <w:b/>
          <w:bCs/>
          <w:i/>
          <w:iCs/>
          <w:sz w:val="20"/>
          <w:szCs w:val="20"/>
        </w:rPr>
      </w:pPr>
      <w:r w:rsidRPr="002D1F5C">
        <w:rPr>
          <w:rFonts w:eastAsia="等线" w:hint="eastAsia"/>
          <w:b/>
          <w:bCs/>
          <w:i/>
          <w:iCs/>
          <w:sz w:val="20"/>
          <w:szCs w:val="20"/>
        </w:rPr>
        <w:t>I</w:t>
      </w:r>
      <w:r w:rsidRPr="002D1F5C">
        <w:rPr>
          <w:rFonts w:eastAsia="等线"/>
          <w:b/>
          <w:bCs/>
          <w:i/>
          <w:iCs/>
          <w:sz w:val="20"/>
          <w:szCs w:val="20"/>
        </w:rPr>
        <w:t>nter-frequency measurement</w:t>
      </w:r>
    </w:p>
    <w:p w14:paraId="53E9E8D7" w14:textId="77777777" w:rsidR="00D327B9" w:rsidRPr="002D1F5C" w:rsidRDefault="00D327B9" w:rsidP="00D327B9">
      <w:pPr>
        <w:pStyle w:val="af9"/>
        <w:numPr>
          <w:ilvl w:val="1"/>
          <w:numId w:val="10"/>
        </w:numPr>
        <w:ind w:firstLineChars="0"/>
        <w:rPr>
          <w:rFonts w:eastAsia="等线"/>
          <w:b/>
          <w:bCs/>
          <w:i/>
          <w:iCs/>
          <w:sz w:val="20"/>
          <w:szCs w:val="20"/>
        </w:rPr>
      </w:pPr>
      <w:r w:rsidRPr="002D1F5C">
        <w:rPr>
          <w:rFonts w:eastAsia="等线"/>
          <w:b/>
          <w:bCs/>
          <w:i/>
          <w:iCs/>
          <w:sz w:val="20"/>
          <w:szCs w:val="20"/>
        </w:rPr>
        <w:t>RRC Re-establishment</w:t>
      </w:r>
    </w:p>
    <w:p w14:paraId="4F96651C" w14:textId="77777777" w:rsidR="00D327B9" w:rsidRPr="002D1F5C" w:rsidRDefault="00D327B9" w:rsidP="00D327B9">
      <w:pPr>
        <w:pStyle w:val="af9"/>
        <w:numPr>
          <w:ilvl w:val="1"/>
          <w:numId w:val="10"/>
        </w:numPr>
        <w:ind w:firstLineChars="0"/>
        <w:rPr>
          <w:rFonts w:eastAsia="等线"/>
          <w:b/>
          <w:bCs/>
          <w:i/>
          <w:iCs/>
          <w:sz w:val="20"/>
          <w:szCs w:val="20"/>
        </w:rPr>
      </w:pPr>
      <w:r w:rsidRPr="002D1F5C">
        <w:rPr>
          <w:rFonts w:eastAsia="等线"/>
          <w:b/>
          <w:bCs/>
          <w:i/>
          <w:iCs/>
          <w:sz w:val="20"/>
          <w:szCs w:val="20"/>
        </w:rPr>
        <w:t>RRC Connection Release with Redirection</w:t>
      </w:r>
    </w:p>
    <w:p w14:paraId="57B1B751" w14:textId="0C413E76" w:rsidR="00D327B9" w:rsidRDefault="00D327B9" w:rsidP="00D327B9">
      <w:pPr>
        <w:pStyle w:val="af9"/>
        <w:numPr>
          <w:ilvl w:val="1"/>
          <w:numId w:val="10"/>
        </w:numPr>
        <w:ind w:firstLineChars="0"/>
        <w:rPr>
          <w:rFonts w:eastAsia="等线"/>
          <w:b/>
          <w:bCs/>
          <w:i/>
          <w:iCs/>
          <w:sz w:val="20"/>
          <w:szCs w:val="20"/>
        </w:rPr>
      </w:pPr>
      <w:r w:rsidRPr="002D1F5C">
        <w:rPr>
          <w:rFonts w:eastAsia="等线"/>
          <w:b/>
          <w:bCs/>
          <w:i/>
          <w:iCs/>
          <w:sz w:val="20"/>
          <w:szCs w:val="20"/>
        </w:rPr>
        <w:t>E-UTRAN inter frequency measurements</w:t>
      </w:r>
    </w:p>
    <w:p w14:paraId="3E05E665" w14:textId="7EA4E690" w:rsidR="00612177" w:rsidRDefault="00612177" w:rsidP="00D327B9">
      <w:pPr>
        <w:pStyle w:val="af9"/>
        <w:numPr>
          <w:ilvl w:val="1"/>
          <w:numId w:val="10"/>
        </w:numPr>
        <w:ind w:firstLineChars="0"/>
        <w:rPr>
          <w:rFonts w:eastAsia="等线"/>
          <w:b/>
          <w:bCs/>
          <w:i/>
          <w:iCs/>
          <w:sz w:val="20"/>
          <w:szCs w:val="20"/>
        </w:rPr>
      </w:pPr>
      <w:r>
        <w:rPr>
          <w:rFonts w:eastAsia="等线"/>
          <w:b/>
          <w:bCs/>
          <w:i/>
          <w:iCs/>
          <w:sz w:val="20"/>
          <w:szCs w:val="20"/>
        </w:rPr>
        <w:t>Measurement accuracy</w:t>
      </w:r>
    </w:p>
    <w:p w14:paraId="172E2A03" w14:textId="774D494C" w:rsidR="00612177" w:rsidRDefault="00612177" w:rsidP="00612177">
      <w:pPr>
        <w:pStyle w:val="af9"/>
        <w:numPr>
          <w:ilvl w:val="2"/>
          <w:numId w:val="10"/>
        </w:numPr>
        <w:ind w:firstLineChars="0"/>
        <w:rPr>
          <w:rFonts w:eastAsia="等线"/>
          <w:b/>
          <w:bCs/>
          <w:i/>
          <w:iCs/>
          <w:sz w:val="20"/>
          <w:szCs w:val="20"/>
        </w:rPr>
      </w:pPr>
      <w:r>
        <w:rPr>
          <w:rFonts w:eastAsia="等线"/>
          <w:b/>
          <w:bCs/>
          <w:i/>
          <w:iCs/>
          <w:sz w:val="20"/>
          <w:szCs w:val="20"/>
        </w:rPr>
        <w:t>Inter-frequency measurement accuracy requirements</w:t>
      </w:r>
    </w:p>
    <w:p w14:paraId="3FDC680A" w14:textId="7A344FDC" w:rsidR="00AD178B" w:rsidRPr="003D1DE1" w:rsidRDefault="00AD178B" w:rsidP="003D1DE1">
      <w:pPr>
        <w:spacing w:beforeLines="50" w:before="156"/>
        <w:jc w:val="both"/>
        <w:rPr>
          <w:sz w:val="20"/>
          <w:szCs w:val="20"/>
        </w:rPr>
      </w:pPr>
      <w:r w:rsidRPr="003D1DE1">
        <w:rPr>
          <w:rFonts w:hint="eastAsia"/>
          <w:sz w:val="20"/>
          <w:szCs w:val="20"/>
        </w:rPr>
        <w:t>B</w:t>
      </w:r>
      <w:r w:rsidRPr="003D1DE1">
        <w:rPr>
          <w:sz w:val="20"/>
          <w:szCs w:val="20"/>
        </w:rPr>
        <w:t>esides, we support to define test case for UL segmented transmission, which is new feature in R17 IOT-NTN.</w:t>
      </w:r>
      <w:r w:rsidR="003D1DE1" w:rsidRPr="003D1DE1">
        <w:rPr>
          <w:sz w:val="20"/>
          <w:szCs w:val="20"/>
        </w:rPr>
        <w:t xml:space="preserve"> </w:t>
      </w:r>
      <w:r w:rsidR="003D1DE1">
        <w:rPr>
          <w:sz w:val="20"/>
          <w:szCs w:val="20"/>
        </w:rPr>
        <w:t xml:space="preserve">The definition and applicability of </w:t>
      </w:r>
      <w:r w:rsidR="003D1DE1" w:rsidRPr="003D1DE1">
        <w:rPr>
          <w:sz w:val="20"/>
          <w:szCs w:val="20"/>
        </w:rPr>
        <w:t>UL segmented transmission gap should follow RAN1’s agreement.</w:t>
      </w:r>
    </w:p>
    <w:p w14:paraId="3A52BA21" w14:textId="3E171811" w:rsidR="003D1DE1" w:rsidRPr="00130068" w:rsidRDefault="003D1DE1" w:rsidP="003D1DE1">
      <w:pPr>
        <w:tabs>
          <w:tab w:val="left" w:pos="1134"/>
        </w:tabs>
        <w:spacing w:beforeLines="50" w:before="156" w:afterLines="50" w:after="156"/>
        <w:jc w:val="both"/>
        <w:rPr>
          <w:rFonts w:eastAsia="等线"/>
          <w:b/>
          <w:bCs/>
          <w:i/>
          <w:iCs/>
          <w:sz w:val="20"/>
          <w:szCs w:val="20"/>
        </w:rPr>
      </w:pPr>
      <w:r w:rsidRPr="009301BC">
        <w:rPr>
          <w:rFonts w:eastAsia="等线" w:hint="eastAsia"/>
          <w:b/>
          <w:bCs/>
          <w:i/>
          <w:iCs/>
          <w:sz w:val="20"/>
          <w:szCs w:val="20"/>
        </w:rPr>
        <w:t>P</w:t>
      </w:r>
      <w:r w:rsidRPr="009301BC">
        <w:rPr>
          <w:rFonts w:eastAsia="等线"/>
          <w:b/>
          <w:bCs/>
          <w:i/>
          <w:iCs/>
          <w:sz w:val="20"/>
          <w:szCs w:val="20"/>
        </w:rPr>
        <w:t xml:space="preserve">roposal </w:t>
      </w:r>
      <w:r>
        <w:rPr>
          <w:rFonts w:eastAsia="等线"/>
          <w:b/>
          <w:bCs/>
          <w:i/>
          <w:iCs/>
          <w:sz w:val="20"/>
          <w:szCs w:val="20"/>
        </w:rPr>
        <w:t>2</w:t>
      </w:r>
      <w:r w:rsidRPr="009301BC">
        <w:rPr>
          <w:rFonts w:eastAsia="等线"/>
          <w:b/>
          <w:bCs/>
          <w:i/>
          <w:iCs/>
          <w:sz w:val="20"/>
          <w:szCs w:val="20"/>
        </w:rPr>
        <w:t>:</w:t>
      </w:r>
      <w:r w:rsidRPr="009301BC">
        <w:rPr>
          <w:rFonts w:eastAsia="等线" w:hint="eastAsia"/>
          <w:b/>
          <w:bCs/>
          <w:i/>
          <w:iCs/>
          <w:sz w:val="20"/>
          <w:szCs w:val="20"/>
        </w:rPr>
        <w:t xml:space="preserve"> </w:t>
      </w:r>
      <w:r>
        <w:rPr>
          <w:rFonts w:eastAsia="等线"/>
          <w:b/>
          <w:bCs/>
          <w:i/>
          <w:iCs/>
          <w:sz w:val="20"/>
          <w:szCs w:val="20"/>
        </w:rPr>
        <w:t>Define test case for UL segmented transmission.</w:t>
      </w:r>
    </w:p>
    <w:p w14:paraId="17ABF13F" w14:textId="00B19E2B" w:rsidR="003D1DE1" w:rsidRPr="008901C6" w:rsidRDefault="0039214A" w:rsidP="008901C6">
      <w:pPr>
        <w:spacing w:beforeLines="50" w:before="156"/>
        <w:jc w:val="both"/>
        <w:rPr>
          <w:rFonts w:eastAsia="等线" w:cs="Symbol"/>
          <w:b/>
          <w:i/>
          <w:iCs/>
          <w:sz w:val="20"/>
          <w:u w:val="single"/>
          <w:lang w:eastAsia="ko-KR"/>
        </w:rPr>
      </w:pPr>
      <w:r w:rsidRPr="008901C6">
        <w:rPr>
          <w:rFonts w:eastAsia="等线" w:cs="Symbol"/>
          <w:b/>
          <w:i/>
          <w:iCs/>
          <w:sz w:val="20"/>
          <w:u w:val="single"/>
          <w:lang w:eastAsia="ko-KR"/>
        </w:rPr>
        <w:t>Satellite assistance information</w:t>
      </w:r>
    </w:p>
    <w:p w14:paraId="390D91CE" w14:textId="1083B20B" w:rsidR="0039214A" w:rsidRPr="008901C6" w:rsidRDefault="0039214A" w:rsidP="008901C6">
      <w:pPr>
        <w:tabs>
          <w:tab w:val="left" w:pos="360"/>
        </w:tabs>
        <w:spacing w:beforeLines="50" w:before="156"/>
        <w:rPr>
          <w:rFonts w:eastAsia="等线"/>
          <w:sz w:val="20"/>
          <w:szCs w:val="20"/>
        </w:rPr>
      </w:pPr>
      <w:r w:rsidRPr="008901C6">
        <w:rPr>
          <w:rFonts w:eastAsia="等线" w:hint="eastAsia"/>
          <w:sz w:val="20"/>
          <w:szCs w:val="20"/>
        </w:rPr>
        <w:t>S</w:t>
      </w:r>
      <w:r w:rsidRPr="008901C6">
        <w:rPr>
          <w:rFonts w:eastAsia="等线"/>
          <w:sz w:val="20"/>
          <w:szCs w:val="20"/>
        </w:rPr>
        <w:t>ince neighbour cell related measurement requirements will not be applicable for R17 IOT-NTN, RAN4 only need introduce serving cell’s satellite assistance information for R17 IOT-NTN tests.</w:t>
      </w:r>
    </w:p>
    <w:p w14:paraId="27520CC4" w14:textId="26FD7C6B" w:rsidR="0039214A" w:rsidRPr="008901C6" w:rsidRDefault="0039214A" w:rsidP="008901C6">
      <w:pPr>
        <w:tabs>
          <w:tab w:val="left" w:pos="360"/>
        </w:tabs>
        <w:jc w:val="both"/>
        <w:rPr>
          <w:rFonts w:eastAsia="等线"/>
          <w:sz w:val="20"/>
          <w:szCs w:val="20"/>
        </w:rPr>
      </w:pPr>
      <w:r w:rsidRPr="008901C6">
        <w:rPr>
          <w:rFonts w:eastAsia="等线" w:hint="eastAsia"/>
          <w:sz w:val="20"/>
          <w:szCs w:val="20"/>
        </w:rPr>
        <w:t>R</w:t>
      </w:r>
      <w:r w:rsidRPr="008901C6">
        <w:rPr>
          <w:rFonts w:eastAsia="等线"/>
          <w:sz w:val="20"/>
          <w:szCs w:val="20"/>
        </w:rPr>
        <w:t xml:space="preserve">egarding </w:t>
      </w:r>
      <w:proofErr w:type="spellStart"/>
      <w:r w:rsidRPr="008901C6">
        <w:rPr>
          <w:rFonts w:eastAsia="等线"/>
          <w:sz w:val="20"/>
          <w:szCs w:val="20"/>
        </w:rPr>
        <w:t>eMTC</w:t>
      </w:r>
      <w:proofErr w:type="spellEnd"/>
      <w:r w:rsidRPr="008901C6">
        <w:rPr>
          <w:rFonts w:eastAsia="等线"/>
          <w:sz w:val="20"/>
          <w:szCs w:val="20"/>
        </w:rPr>
        <w:t xml:space="preserve"> handover test case, the SIB31 of target NTN cell (which contains its satellite assistance information) will be provided in </w:t>
      </w:r>
      <w:proofErr w:type="spellStart"/>
      <w:r w:rsidRPr="008901C6">
        <w:rPr>
          <w:rFonts w:eastAsia="等线"/>
          <w:sz w:val="20"/>
          <w:szCs w:val="20"/>
        </w:rPr>
        <w:t>RRCConnectionReconfiguration</w:t>
      </w:r>
      <w:proofErr w:type="spellEnd"/>
      <w:r w:rsidRPr="008901C6">
        <w:rPr>
          <w:rFonts w:eastAsia="等线"/>
          <w:sz w:val="20"/>
          <w:szCs w:val="20"/>
        </w:rPr>
        <w:t xml:space="preserve">, which should at least contain </w:t>
      </w:r>
      <w:r w:rsidR="00956999" w:rsidRPr="008901C6">
        <w:rPr>
          <w:rFonts w:eastAsia="等线"/>
          <w:sz w:val="20"/>
          <w:szCs w:val="20"/>
        </w:rPr>
        <w:t xml:space="preserve">following information: </w:t>
      </w:r>
    </w:p>
    <w:p w14:paraId="58B38645" w14:textId="6CAA8334" w:rsidR="00956999" w:rsidRPr="009D70E3" w:rsidRDefault="00956999" w:rsidP="00D22029">
      <w:pPr>
        <w:pStyle w:val="a9"/>
        <w:numPr>
          <w:ilvl w:val="3"/>
          <w:numId w:val="23"/>
        </w:numPr>
        <w:overflowPunct w:val="0"/>
        <w:autoSpaceDE w:val="0"/>
        <w:autoSpaceDN w:val="0"/>
        <w:adjustRightInd w:val="0"/>
        <w:spacing w:before="0" w:beforeAutospacing="0" w:after="0" w:afterAutospacing="0"/>
        <w:ind w:left="1259"/>
        <w:textAlignment w:val="baseline"/>
        <w:rPr>
          <w:rFonts w:ascii="Times New Roman" w:hAnsi="Times New Roman"/>
          <w:sz w:val="28"/>
          <w:szCs w:val="28"/>
        </w:rPr>
      </w:pPr>
      <w:r w:rsidRPr="009D70E3">
        <w:rPr>
          <w:rFonts w:ascii="Times New Roman" w:hAnsi="Times New Roman"/>
          <w:kern w:val="2"/>
          <w:sz w:val="22"/>
          <w:szCs w:val="22"/>
        </w:rPr>
        <w:t>Ephemeris</w:t>
      </w:r>
      <w:r w:rsidR="00372EB8">
        <w:rPr>
          <w:rFonts w:ascii="Times New Roman" w:hAnsi="Times New Roman"/>
          <w:kern w:val="2"/>
          <w:sz w:val="22"/>
          <w:szCs w:val="22"/>
        </w:rPr>
        <w:t xml:space="preserve"> </w:t>
      </w:r>
      <w:proofErr w:type="spellStart"/>
      <w:r w:rsidR="00372EB8">
        <w:rPr>
          <w:rFonts w:ascii="Times New Roman" w:hAnsi="Times New Roman"/>
          <w:kern w:val="2"/>
          <w:sz w:val="22"/>
          <w:szCs w:val="22"/>
        </w:rPr>
        <w:t>infomation</w:t>
      </w:r>
      <w:proofErr w:type="spellEnd"/>
    </w:p>
    <w:p w14:paraId="7A32F2D5" w14:textId="77777777" w:rsidR="00956999" w:rsidRPr="009D70E3" w:rsidRDefault="00956999" w:rsidP="00D22029">
      <w:pPr>
        <w:pStyle w:val="a9"/>
        <w:numPr>
          <w:ilvl w:val="3"/>
          <w:numId w:val="23"/>
        </w:numPr>
        <w:overflowPunct w:val="0"/>
        <w:autoSpaceDE w:val="0"/>
        <w:autoSpaceDN w:val="0"/>
        <w:adjustRightInd w:val="0"/>
        <w:spacing w:before="0" w:beforeAutospacing="0" w:after="0" w:afterAutospacing="0"/>
        <w:ind w:left="1259"/>
        <w:textAlignment w:val="baseline"/>
        <w:rPr>
          <w:rFonts w:ascii="Times New Roman" w:hAnsi="Times New Roman"/>
          <w:sz w:val="28"/>
          <w:szCs w:val="28"/>
        </w:rPr>
      </w:pPr>
      <w:r w:rsidRPr="009D70E3">
        <w:rPr>
          <w:rFonts w:ascii="Times New Roman" w:hAnsi="Times New Roman"/>
          <w:kern w:val="2"/>
          <w:sz w:val="22"/>
          <w:szCs w:val="22"/>
        </w:rPr>
        <w:t>Epoch time</w:t>
      </w:r>
    </w:p>
    <w:p w14:paraId="0F9AD98E" w14:textId="5E901B11" w:rsidR="00956999" w:rsidRPr="009D70E3" w:rsidRDefault="00956999" w:rsidP="00D22029">
      <w:pPr>
        <w:pStyle w:val="a9"/>
        <w:numPr>
          <w:ilvl w:val="3"/>
          <w:numId w:val="23"/>
        </w:numPr>
        <w:overflowPunct w:val="0"/>
        <w:autoSpaceDE w:val="0"/>
        <w:autoSpaceDN w:val="0"/>
        <w:adjustRightInd w:val="0"/>
        <w:spacing w:before="0" w:beforeAutospacing="0" w:after="0" w:afterAutospacing="0"/>
        <w:ind w:left="1259"/>
        <w:textAlignment w:val="baseline"/>
        <w:rPr>
          <w:rFonts w:ascii="Times New Roman" w:hAnsi="Times New Roman"/>
          <w:sz w:val="28"/>
          <w:szCs w:val="28"/>
        </w:rPr>
      </w:pPr>
      <w:r w:rsidRPr="009D70E3">
        <w:rPr>
          <w:rFonts w:ascii="Times New Roman" w:hAnsi="Times New Roman"/>
          <w:kern w:val="2"/>
          <w:sz w:val="22"/>
          <w:szCs w:val="22"/>
        </w:rPr>
        <w:t>Feeder link propagation delay</w:t>
      </w:r>
      <w:r w:rsidR="00372EB8">
        <w:rPr>
          <w:rFonts w:ascii="Times New Roman" w:hAnsi="Times New Roman"/>
          <w:kern w:val="2"/>
          <w:sz w:val="22"/>
          <w:szCs w:val="22"/>
        </w:rPr>
        <w:t xml:space="preserve"> (</w:t>
      </w:r>
      <w:proofErr w:type="spellStart"/>
      <w:r w:rsidR="00372EB8">
        <w:rPr>
          <w:rFonts w:ascii="Times New Roman" w:hAnsi="Times New Roman"/>
          <w:kern w:val="2"/>
          <w:sz w:val="22"/>
          <w:szCs w:val="22"/>
        </w:rPr>
        <w:t>nta</w:t>
      </w:r>
      <w:proofErr w:type="spellEnd"/>
      <w:r w:rsidR="00372EB8">
        <w:rPr>
          <w:rFonts w:ascii="Times New Roman" w:hAnsi="Times New Roman"/>
          <w:kern w:val="2"/>
          <w:sz w:val="22"/>
          <w:szCs w:val="22"/>
        </w:rPr>
        <w:t>-common)</w:t>
      </w:r>
    </w:p>
    <w:p w14:paraId="3F871209" w14:textId="1EF3CCD7" w:rsidR="00372EB8" w:rsidRPr="00372EB8" w:rsidRDefault="00372EB8" w:rsidP="00D22029">
      <w:pPr>
        <w:pStyle w:val="a9"/>
        <w:numPr>
          <w:ilvl w:val="3"/>
          <w:numId w:val="23"/>
        </w:numPr>
        <w:overflowPunct w:val="0"/>
        <w:autoSpaceDE w:val="0"/>
        <w:autoSpaceDN w:val="0"/>
        <w:adjustRightInd w:val="0"/>
        <w:spacing w:before="0" w:beforeAutospacing="0" w:after="0" w:afterAutospacing="0"/>
        <w:ind w:left="1259"/>
        <w:textAlignment w:val="baseline"/>
        <w:rPr>
          <w:rFonts w:ascii="Times New Roman" w:hAnsi="Times New Roman"/>
          <w:kern w:val="2"/>
          <w:sz w:val="22"/>
          <w:szCs w:val="22"/>
        </w:rPr>
      </w:pPr>
      <w:proofErr w:type="spellStart"/>
      <w:r>
        <w:rPr>
          <w:rFonts w:ascii="Times New Roman" w:hAnsi="Times New Roman"/>
          <w:kern w:val="2"/>
          <w:sz w:val="22"/>
          <w:szCs w:val="22"/>
        </w:rPr>
        <w:t>UL</w:t>
      </w:r>
      <w:r w:rsidRPr="00372EB8">
        <w:rPr>
          <w:rFonts w:ascii="Times New Roman" w:hAnsi="Times New Roman"/>
          <w:kern w:val="2"/>
          <w:sz w:val="22"/>
          <w:szCs w:val="22"/>
        </w:rPr>
        <w:t>SyncValidityDuration</w:t>
      </w:r>
      <w:proofErr w:type="spellEnd"/>
      <w:r w:rsidRPr="009D70E3">
        <w:rPr>
          <w:rFonts w:ascii="Times New Roman" w:hAnsi="Times New Roman"/>
          <w:kern w:val="2"/>
          <w:sz w:val="22"/>
          <w:szCs w:val="22"/>
        </w:rPr>
        <w:t xml:space="preserve"> </w:t>
      </w:r>
    </w:p>
    <w:p w14:paraId="4FAB6A42" w14:textId="77777777" w:rsidR="00956999" w:rsidRPr="009D70E3" w:rsidRDefault="00956999" w:rsidP="00D22029">
      <w:pPr>
        <w:pStyle w:val="a9"/>
        <w:numPr>
          <w:ilvl w:val="3"/>
          <w:numId w:val="23"/>
        </w:numPr>
        <w:overflowPunct w:val="0"/>
        <w:autoSpaceDE w:val="0"/>
        <w:autoSpaceDN w:val="0"/>
        <w:adjustRightInd w:val="0"/>
        <w:spacing w:before="0" w:beforeAutospacing="0" w:after="0" w:afterAutospacing="0"/>
        <w:ind w:left="1259"/>
        <w:textAlignment w:val="baseline"/>
        <w:rPr>
          <w:rFonts w:ascii="Times New Roman" w:hAnsi="Times New Roman"/>
          <w:sz w:val="28"/>
          <w:szCs w:val="28"/>
        </w:rPr>
      </w:pPr>
      <w:proofErr w:type="spellStart"/>
      <w:r w:rsidRPr="009D70E3">
        <w:rPr>
          <w:rFonts w:ascii="Times New Roman" w:hAnsi="Times New Roman"/>
          <w:kern w:val="2"/>
          <w:sz w:val="22"/>
          <w:szCs w:val="22"/>
        </w:rPr>
        <w:lastRenderedPageBreak/>
        <w:t>Koffset</w:t>
      </w:r>
      <w:proofErr w:type="spellEnd"/>
    </w:p>
    <w:p w14:paraId="7E1836F8" w14:textId="77777777" w:rsidR="00956999" w:rsidRPr="009D70E3" w:rsidRDefault="00956999" w:rsidP="00D22029">
      <w:pPr>
        <w:pStyle w:val="a9"/>
        <w:numPr>
          <w:ilvl w:val="3"/>
          <w:numId w:val="23"/>
        </w:numPr>
        <w:overflowPunct w:val="0"/>
        <w:autoSpaceDE w:val="0"/>
        <w:autoSpaceDN w:val="0"/>
        <w:adjustRightInd w:val="0"/>
        <w:spacing w:before="0" w:beforeAutospacing="0" w:after="0" w:afterAutospacing="0"/>
        <w:ind w:left="1259"/>
        <w:textAlignment w:val="baseline"/>
        <w:rPr>
          <w:rFonts w:ascii="Times New Roman" w:hAnsi="Times New Roman"/>
          <w:sz w:val="28"/>
          <w:szCs w:val="28"/>
        </w:rPr>
      </w:pPr>
      <w:proofErr w:type="spellStart"/>
      <w:r w:rsidRPr="009D70E3">
        <w:rPr>
          <w:rFonts w:ascii="Times New Roman" w:hAnsi="Times New Roman"/>
          <w:kern w:val="2"/>
          <w:sz w:val="22"/>
          <w:szCs w:val="22"/>
        </w:rPr>
        <w:t>Kmac</w:t>
      </w:r>
      <w:proofErr w:type="spellEnd"/>
    </w:p>
    <w:p w14:paraId="25CCBCC3" w14:textId="132E1952" w:rsidR="00E0387F" w:rsidRPr="00130068" w:rsidRDefault="00E0387F" w:rsidP="00E0387F">
      <w:pPr>
        <w:spacing w:beforeLines="50" w:before="156" w:afterLines="50" w:after="156"/>
        <w:jc w:val="both"/>
        <w:rPr>
          <w:rFonts w:eastAsia="等线"/>
          <w:b/>
          <w:bCs/>
          <w:i/>
          <w:iCs/>
          <w:sz w:val="20"/>
          <w:szCs w:val="20"/>
        </w:rPr>
      </w:pPr>
      <w:r w:rsidRPr="009301BC">
        <w:rPr>
          <w:rFonts w:eastAsia="等线" w:hint="eastAsia"/>
          <w:b/>
          <w:bCs/>
          <w:i/>
          <w:iCs/>
          <w:sz w:val="20"/>
          <w:szCs w:val="20"/>
        </w:rPr>
        <w:t>P</w:t>
      </w:r>
      <w:r w:rsidRPr="009301BC">
        <w:rPr>
          <w:rFonts w:eastAsia="等线"/>
          <w:b/>
          <w:bCs/>
          <w:i/>
          <w:iCs/>
          <w:sz w:val="20"/>
          <w:szCs w:val="20"/>
        </w:rPr>
        <w:t xml:space="preserve">roposal </w:t>
      </w:r>
      <w:r>
        <w:rPr>
          <w:rFonts w:eastAsia="等线"/>
          <w:b/>
          <w:bCs/>
          <w:i/>
          <w:iCs/>
          <w:sz w:val="20"/>
          <w:szCs w:val="20"/>
        </w:rPr>
        <w:t>3:</w:t>
      </w:r>
      <w:r w:rsidRPr="00E0387F">
        <w:rPr>
          <w:rFonts w:hint="eastAsia"/>
        </w:rPr>
        <w:t xml:space="preserve"> </w:t>
      </w:r>
      <w:r w:rsidRPr="00E0387F">
        <w:rPr>
          <w:rFonts w:eastAsia="等线"/>
          <w:b/>
          <w:bCs/>
          <w:i/>
          <w:iCs/>
          <w:sz w:val="20"/>
          <w:szCs w:val="20"/>
        </w:rPr>
        <w:t>RAN4 to reuse the Rel-17 NR NTN test framework for IoT NTN tests which includes predefining configurations for serving cell’s satellite</w:t>
      </w:r>
    </w:p>
    <w:p w14:paraId="1C7BE958" w14:textId="49F83C14" w:rsidR="00956999" w:rsidRPr="00E0387F" w:rsidRDefault="00E0387F" w:rsidP="00E0387F">
      <w:pPr>
        <w:spacing w:beforeLines="50" w:before="156" w:afterLines="50" w:after="156"/>
        <w:jc w:val="both"/>
        <w:rPr>
          <w:rFonts w:eastAsia="等线"/>
          <w:b/>
          <w:bCs/>
          <w:i/>
          <w:iCs/>
          <w:sz w:val="20"/>
          <w:szCs w:val="20"/>
        </w:rPr>
      </w:pPr>
      <w:r>
        <w:rPr>
          <w:rFonts w:eastAsia="等线"/>
          <w:b/>
          <w:bCs/>
          <w:i/>
          <w:iCs/>
          <w:sz w:val="20"/>
          <w:szCs w:val="20"/>
        </w:rPr>
        <w:t xml:space="preserve">Proposal 4: </w:t>
      </w:r>
      <w:r w:rsidRPr="00E0387F">
        <w:rPr>
          <w:rFonts w:eastAsia="等线"/>
          <w:b/>
          <w:bCs/>
          <w:i/>
          <w:iCs/>
          <w:sz w:val="20"/>
          <w:szCs w:val="20"/>
        </w:rPr>
        <w:t xml:space="preserve">RAN4 to introduce assistance information for handover to target cell </w:t>
      </w:r>
      <w:proofErr w:type="spellStart"/>
      <w:r w:rsidRPr="00E0387F">
        <w:rPr>
          <w:rFonts w:eastAsia="等线"/>
          <w:b/>
          <w:bCs/>
          <w:i/>
          <w:iCs/>
          <w:sz w:val="20"/>
          <w:szCs w:val="20"/>
        </w:rPr>
        <w:t>eMTC</w:t>
      </w:r>
      <w:proofErr w:type="spellEnd"/>
      <w:r w:rsidR="00840280">
        <w:rPr>
          <w:rFonts w:eastAsia="等线"/>
          <w:b/>
          <w:bCs/>
          <w:i/>
          <w:iCs/>
          <w:sz w:val="20"/>
          <w:szCs w:val="20"/>
        </w:rPr>
        <w:t>, w</w:t>
      </w:r>
      <w:r>
        <w:rPr>
          <w:rFonts w:eastAsia="等线"/>
          <w:b/>
          <w:bCs/>
          <w:i/>
          <w:iCs/>
          <w:sz w:val="20"/>
          <w:szCs w:val="20"/>
        </w:rPr>
        <w:t>hich</w:t>
      </w:r>
      <w:r w:rsidRPr="00E0387F">
        <w:rPr>
          <w:rFonts w:eastAsia="等线"/>
          <w:b/>
          <w:bCs/>
          <w:i/>
          <w:iCs/>
          <w:sz w:val="20"/>
          <w:szCs w:val="20"/>
        </w:rPr>
        <w:t xml:space="preserve"> should at least contain:</w:t>
      </w:r>
    </w:p>
    <w:p w14:paraId="0826234D" w14:textId="77777777" w:rsidR="00E0387F" w:rsidRPr="00E0387F" w:rsidRDefault="00E0387F" w:rsidP="00E0387F">
      <w:pPr>
        <w:pStyle w:val="af9"/>
        <w:numPr>
          <w:ilvl w:val="1"/>
          <w:numId w:val="10"/>
        </w:numPr>
        <w:ind w:firstLineChars="0"/>
        <w:rPr>
          <w:rFonts w:eastAsia="等线"/>
          <w:b/>
          <w:bCs/>
          <w:i/>
          <w:iCs/>
          <w:sz w:val="20"/>
          <w:szCs w:val="20"/>
        </w:rPr>
      </w:pPr>
      <w:r w:rsidRPr="00E0387F">
        <w:rPr>
          <w:rFonts w:eastAsia="等线"/>
          <w:b/>
          <w:bCs/>
          <w:i/>
          <w:iCs/>
          <w:sz w:val="20"/>
          <w:szCs w:val="20"/>
        </w:rPr>
        <w:t xml:space="preserve">Ephemeris </w:t>
      </w:r>
      <w:proofErr w:type="spellStart"/>
      <w:r w:rsidRPr="00E0387F">
        <w:rPr>
          <w:rFonts w:eastAsia="等线"/>
          <w:b/>
          <w:bCs/>
          <w:i/>
          <w:iCs/>
          <w:sz w:val="20"/>
          <w:szCs w:val="20"/>
        </w:rPr>
        <w:t>infomation</w:t>
      </w:r>
      <w:proofErr w:type="spellEnd"/>
    </w:p>
    <w:p w14:paraId="3A2504A2" w14:textId="77777777" w:rsidR="00E0387F" w:rsidRPr="00E0387F" w:rsidRDefault="00E0387F" w:rsidP="00E0387F">
      <w:pPr>
        <w:pStyle w:val="af9"/>
        <w:numPr>
          <w:ilvl w:val="1"/>
          <w:numId w:val="10"/>
        </w:numPr>
        <w:ind w:firstLineChars="0"/>
        <w:rPr>
          <w:rFonts w:eastAsia="等线"/>
          <w:b/>
          <w:bCs/>
          <w:i/>
          <w:iCs/>
          <w:sz w:val="20"/>
          <w:szCs w:val="20"/>
        </w:rPr>
      </w:pPr>
      <w:r w:rsidRPr="00E0387F">
        <w:rPr>
          <w:rFonts w:eastAsia="等线"/>
          <w:b/>
          <w:bCs/>
          <w:i/>
          <w:iCs/>
          <w:sz w:val="20"/>
          <w:szCs w:val="20"/>
        </w:rPr>
        <w:t>Epoch time</w:t>
      </w:r>
    </w:p>
    <w:p w14:paraId="392F9584" w14:textId="77777777" w:rsidR="00E0387F" w:rsidRPr="00E0387F" w:rsidRDefault="00E0387F" w:rsidP="00E0387F">
      <w:pPr>
        <w:pStyle w:val="af9"/>
        <w:numPr>
          <w:ilvl w:val="1"/>
          <w:numId w:val="10"/>
        </w:numPr>
        <w:ind w:firstLineChars="0"/>
        <w:rPr>
          <w:rFonts w:eastAsia="等线"/>
          <w:b/>
          <w:bCs/>
          <w:i/>
          <w:iCs/>
          <w:sz w:val="20"/>
          <w:szCs w:val="20"/>
        </w:rPr>
      </w:pPr>
      <w:r w:rsidRPr="00E0387F">
        <w:rPr>
          <w:rFonts w:eastAsia="等线"/>
          <w:b/>
          <w:bCs/>
          <w:i/>
          <w:iCs/>
          <w:sz w:val="20"/>
          <w:szCs w:val="20"/>
        </w:rPr>
        <w:t>Feeder link propagation delay (</w:t>
      </w:r>
      <w:proofErr w:type="spellStart"/>
      <w:r w:rsidRPr="00E0387F">
        <w:rPr>
          <w:rFonts w:eastAsia="等线"/>
          <w:b/>
          <w:bCs/>
          <w:i/>
          <w:iCs/>
          <w:sz w:val="20"/>
          <w:szCs w:val="20"/>
        </w:rPr>
        <w:t>nta</w:t>
      </w:r>
      <w:proofErr w:type="spellEnd"/>
      <w:r w:rsidRPr="00E0387F">
        <w:rPr>
          <w:rFonts w:eastAsia="等线"/>
          <w:b/>
          <w:bCs/>
          <w:i/>
          <w:iCs/>
          <w:sz w:val="20"/>
          <w:szCs w:val="20"/>
        </w:rPr>
        <w:t>-common)</w:t>
      </w:r>
    </w:p>
    <w:p w14:paraId="7187BA8C" w14:textId="77777777" w:rsidR="00E0387F" w:rsidRPr="00E0387F" w:rsidRDefault="00E0387F" w:rsidP="00E0387F">
      <w:pPr>
        <w:pStyle w:val="af9"/>
        <w:numPr>
          <w:ilvl w:val="1"/>
          <w:numId w:val="10"/>
        </w:numPr>
        <w:ind w:firstLineChars="0"/>
        <w:rPr>
          <w:rFonts w:eastAsia="等线"/>
          <w:b/>
          <w:bCs/>
          <w:i/>
          <w:iCs/>
          <w:sz w:val="20"/>
          <w:szCs w:val="20"/>
        </w:rPr>
      </w:pPr>
      <w:proofErr w:type="spellStart"/>
      <w:r w:rsidRPr="00E0387F">
        <w:rPr>
          <w:rFonts w:eastAsia="等线"/>
          <w:b/>
          <w:bCs/>
          <w:i/>
          <w:iCs/>
          <w:sz w:val="20"/>
          <w:szCs w:val="20"/>
        </w:rPr>
        <w:t>ULSyncValidityDuration</w:t>
      </w:r>
      <w:proofErr w:type="spellEnd"/>
      <w:r w:rsidRPr="00E0387F">
        <w:rPr>
          <w:rFonts w:eastAsia="等线"/>
          <w:b/>
          <w:bCs/>
          <w:i/>
          <w:iCs/>
          <w:sz w:val="20"/>
          <w:szCs w:val="20"/>
        </w:rPr>
        <w:t xml:space="preserve"> </w:t>
      </w:r>
    </w:p>
    <w:p w14:paraId="7F0C85A4" w14:textId="77777777" w:rsidR="00E0387F" w:rsidRPr="00E0387F" w:rsidRDefault="00E0387F" w:rsidP="00E0387F">
      <w:pPr>
        <w:pStyle w:val="af9"/>
        <w:numPr>
          <w:ilvl w:val="1"/>
          <w:numId w:val="10"/>
        </w:numPr>
        <w:ind w:firstLineChars="0"/>
        <w:rPr>
          <w:rFonts w:eastAsia="等线"/>
          <w:b/>
          <w:bCs/>
          <w:i/>
          <w:iCs/>
          <w:sz w:val="20"/>
          <w:szCs w:val="20"/>
        </w:rPr>
      </w:pPr>
      <w:proofErr w:type="spellStart"/>
      <w:r w:rsidRPr="00E0387F">
        <w:rPr>
          <w:rFonts w:eastAsia="等线"/>
          <w:b/>
          <w:bCs/>
          <w:i/>
          <w:iCs/>
          <w:sz w:val="20"/>
          <w:szCs w:val="20"/>
        </w:rPr>
        <w:t>Koffset</w:t>
      </w:r>
      <w:proofErr w:type="spellEnd"/>
    </w:p>
    <w:p w14:paraId="7CD19A07" w14:textId="34B3F9A4" w:rsidR="00E0387F" w:rsidRPr="00E95F2A" w:rsidRDefault="00E0387F" w:rsidP="00E95F2A">
      <w:pPr>
        <w:pStyle w:val="af9"/>
        <w:numPr>
          <w:ilvl w:val="1"/>
          <w:numId w:val="10"/>
        </w:numPr>
        <w:ind w:firstLineChars="0"/>
        <w:rPr>
          <w:rFonts w:eastAsia="等线"/>
          <w:b/>
          <w:bCs/>
          <w:i/>
          <w:iCs/>
          <w:sz w:val="20"/>
          <w:szCs w:val="20"/>
        </w:rPr>
      </w:pPr>
      <w:proofErr w:type="spellStart"/>
      <w:r w:rsidRPr="00E0387F">
        <w:rPr>
          <w:rFonts w:eastAsia="等线"/>
          <w:b/>
          <w:bCs/>
          <w:i/>
          <w:iCs/>
          <w:sz w:val="20"/>
          <w:szCs w:val="20"/>
        </w:rPr>
        <w:t>Kmac</w:t>
      </w:r>
      <w:proofErr w:type="spellEnd"/>
    </w:p>
    <w:bookmarkEnd w:id="5"/>
    <w:p w14:paraId="0F3DBF5F"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4EE35682" w14:textId="3237D0FC" w:rsidR="000C3D14" w:rsidRPr="000131DD" w:rsidRDefault="00C639F1" w:rsidP="000131DD">
      <w:pPr>
        <w:spacing w:before="60"/>
        <w:rPr>
          <w:rFonts w:eastAsiaTheme="minorEastAsia"/>
          <w:sz w:val="20"/>
          <w:szCs w:val="20"/>
        </w:rPr>
      </w:pPr>
      <w:r w:rsidRPr="00C639F1">
        <w:rPr>
          <w:sz w:val="20"/>
          <w:szCs w:val="20"/>
        </w:rPr>
        <w:t>In this contribution, we</w:t>
      </w:r>
      <w:r w:rsidR="003D5E28">
        <w:rPr>
          <w:sz w:val="20"/>
          <w:szCs w:val="20"/>
        </w:rPr>
        <w:t xml:space="preserve"> discuss the IoT-NTN impact on RRM requirements</w:t>
      </w:r>
      <w:r w:rsidRPr="00C639F1">
        <w:rPr>
          <w:sz w:val="20"/>
          <w:szCs w:val="20"/>
        </w:rPr>
        <w:t>. The proposals are:</w:t>
      </w:r>
      <w:bookmarkEnd w:id="6"/>
      <w:bookmarkEnd w:id="7"/>
    </w:p>
    <w:p w14:paraId="52154CA8" w14:textId="77777777" w:rsidR="00E95F2A" w:rsidRPr="002D1F5C" w:rsidRDefault="00E95F2A" w:rsidP="00E95F2A">
      <w:pPr>
        <w:tabs>
          <w:tab w:val="left" w:pos="1134"/>
        </w:tabs>
        <w:spacing w:beforeLines="50" w:before="156"/>
        <w:jc w:val="both"/>
        <w:rPr>
          <w:rFonts w:eastAsia="等线"/>
          <w:b/>
          <w:bCs/>
          <w:i/>
          <w:iCs/>
          <w:sz w:val="20"/>
          <w:szCs w:val="20"/>
        </w:rPr>
      </w:pPr>
      <w:r w:rsidRPr="002D1F5C">
        <w:rPr>
          <w:rFonts w:eastAsia="等线"/>
          <w:b/>
          <w:bCs/>
          <w:i/>
          <w:iCs/>
          <w:sz w:val="20"/>
          <w:szCs w:val="20"/>
        </w:rPr>
        <w:t>Proposal</w:t>
      </w:r>
      <w:r>
        <w:rPr>
          <w:rFonts w:eastAsia="等线"/>
          <w:b/>
          <w:bCs/>
          <w:i/>
          <w:iCs/>
          <w:sz w:val="20"/>
          <w:szCs w:val="20"/>
        </w:rPr>
        <w:t xml:space="preserve"> 1</w:t>
      </w:r>
      <w:r w:rsidRPr="002D1F5C">
        <w:rPr>
          <w:rFonts w:eastAsia="等线"/>
          <w:b/>
          <w:bCs/>
          <w:i/>
          <w:iCs/>
          <w:sz w:val="20"/>
          <w:szCs w:val="20"/>
        </w:rPr>
        <w:t xml:space="preserve">: </w:t>
      </w:r>
      <w:r>
        <w:rPr>
          <w:rFonts w:eastAsia="等线"/>
          <w:b/>
          <w:bCs/>
          <w:i/>
          <w:iCs/>
          <w:sz w:val="20"/>
          <w:szCs w:val="20"/>
        </w:rPr>
        <w:t>No need to introduce t</w:t>
      </w:r>
      <w:r w:rsidRPr="002D1F5C">
        <w:rPr>
          <w:rFonts w:eastAsia="等线"/>
          <w:b/>
          <w:bCs/>
          <w:i/>
          <w:iCs/>
          <w:sz w:val="20"/>
          <w:szCs w:val="20"/>
        </w:rPr>
        <w:t xml:space="preserve">he following </w:t>
      </w:r>
      <w:r>
        <w:rPr>
          <w:rFonts w:eastAsia="等线"/>
          <w:b/>
          <w:bCs/>
          <w:i/>
          <w:iCs/>
          <w:sz w:val="20"/>
          <w:szCs w:val="20"/>
        </w:rPr>
        <w:t>test cases</w:t>
      </w:r>
      <w:r w:rsidRPr="002D1F5C">
        <w:rPr>
          <w:rFonts w:eastAsia="等线"/>
          <w:b/>
          <w:bCs/>
          <w:i/>
          <w:iCs/>
          <w:sz w:val="20"/>
          <w:szCs w:val="20"/>
        </w:rPr>
        <w:t xml:space="preserve"> </w:t>
      </w:r>
      <w:r>
        <w:rPr>
          <w:rFonts w:eastAsia="等线"/>
          <w:b/>
          <w:bCs/>
          <w:i/>
          <w:iCs/>
          <w:sz w:val="20"/>
          <w:szCs w:val="20"/>
        </w:rPr>
        <w:t>in</w:t>
      </w:r>
      <w:r w:rsidRPr="002D1F5C">
        <w:rPr>
          <w:rFonts w:eastAsia="等线"/>
          <w:b/>
          <w:bCs/>
          <w:i/>
          <w:iCs/>
          <w:sz w:val="20"/>
          <w:szCs w:val="20"/>
        </w:rPr>
        <w:t xml:space="preserve"> R17 IOT-NTN</w:t>
      </w:r>
    </w:p>
    <w:p w14:paraId="162AA26C" w14:textId="77777777" w:rsidR="00E95F2A" w:rsidRPr="002D1F5C" w:rsidRDefault="00E95F2A" w:rsidP="00E95F2A">
      <w:pPr>
        <w:pStyle w:val="af9"/>
        <w:numPr>
          <w:ilvl w:val="1"/>
          <w:numId w:val="10"/>
        </w:numPr>
        <w:ind w:firstLineChars="0"/>
        <w:rPr>
          <w:rFonts w:eastAsia="等线"/>
          <w:b/>
          <w:bCs/>
          <w:i/>
          <w:iCs/>
          <w:sz w:val="20"/>
          <w:szCs w:val="20"/>
        </w:rPr>
      </w:pPr>
      <w:r w:rsidRPr="002D1F5C">
        <w:rPr>
          <w:rFonts w:eastAsia="等线" w:hint="eastAsia"/>
          <w:b/>
          <w:bCs/>
          <w:i/>
          <w:iCs/>
          <w:sz w:val="20"/>
          <w:szCs w:val="20"/>
        </w:rPr>
        <w:t>C</w:t>
      </w:r>
      <w:r w:rsidRPr="002D1F5C">
        <w:rPr>
          <w:rFonts w:eastAsia="等线"/>
          <w:b/>
          <w:bCs/>
          <w:i/>
          <w:iCs/>
          <w:sz w:val="20"/>
          <w:szCs w:val="20"/>
        </w:rPr>
        <w:t>ell-reselection</w:t>
      </w:r>
    </w:p>
    <w:p w14:paraId="7CA5D775" w14:textId="77777777" w:rsidR="00E95F2A" w:rsidRPr="002D1F5C" w:rsidRDefault="00E95F2A" w:rsidP="00E95F2A">
      <w:pPr>
        <w:pStyle w:val="af9"/>
        <w:numPr>
          <w:ilvl w:val="2"/>
          <w:numId w:val="21"/>
        </w:numPr>
        <w:ind w:firstLineChars="0"/>
        <w:rPr>
          <w:rFonts w:eastAsia="等线"/>
          <w:b/>
          <w:bCs/>
          <w:i/>
          <w:iCs/>
          <w:sz w:val="20"/>
          <w:szCs w:val="20"/>
        </w:rPr>
      </w:pPr>
      <w:r w:rsidRPr="002D1F5C">
        <w:rPr>
          <w:rFonts w:eastAsia="等线"/>
          <w:b/>
          <w:bCs/>
          <w:i/>
          <w:iCs/>
          <w:sz w:val="20"/>
          <w:szCs w:val="20"/>
        </w:rPr>
        <w:t>Intra-frequency measurement</w:t>
      </w:r>
    </w:p>
    <w:p w14:paraId="014795A0" w14:textId="77777777" w:rsidR="00E95F2A" w:rsidRPr="002D1F5C" w:rsidRDefault="00E95F2A" w:rsidP="00E95F2A">
      <w:pPr>
        <w:pStyle w:val="af9"/>
        <w:numPr>
          <w:ilvl w:val="2"/>
          <w:numId w:val="21"/>
        </w:numPr>
        <w:ind w:firstLineChars="0"/>
        <w:rPr>
          <w:rFonts w:eastAsia="等线"/>
          <w:b/>
          <w:bCs/>
          <w:i/>
          <w:iCs/>
          <w:sz w:val="20"/>
          <w:szCs w:val="20"/>
        </w:rPr>
      </w:pPr>
      <w:r w:rsidRPr="002D1F5C">
        <w:rPr>
          <w:rFonts w:eastAsia="等线" w:hint="eastAsia"/>
          <w:b/>
          <w:bCs/>
          <w:i/>
          <w:iCs/>
          <w:sz w:val="20"/>
          <w:szCs w:val="20"/>
        </w:rPr>
        <w:t>I</w:t>
      </w:r>
      <w:r w:rsidRPr="002D1F5C">
        <w:rPr>
          <w:rFonts w:eastAsia="等线"/>
          <w:b/>
          <w:bCs/>
          <w:i/>
          <w:iCs/>
          <w:sz w:val="20"/>
          <w:szCs w:val="20"/>
        </w:rPr>
        <w:t>nter-frequency measurement</w:t>
      </w:r>
    </w:p>
    <w:p w14:paraId="3243C0D1" w14:textId="77777777" w:rsidR="00E95F2A" w:rsidRPr="002D1F5C" w:rsidRDefault="00E95F2A" w:rsidP="00E95F2A">
      <w:pPr>
        <w:pStyle w:val="af9"/>
        <w:numPr>
          <w:ilvl w:val="1"/>
          <w:numId w:val="10"/>
        </w:numPr>
        <w:ind w:firstLineChars="0"/>
        <w:rPr>
          <w:rFonts w:eastAsia="等线"/>
          <w:b/>
          <w:bCs/>
          <w:i/>
          <w:iCs/>
          <w:sz w:val="20"/>
          <w:szCs w:val="20"/>
        </w:rPr>
      </w:pPr>
      <w:r w:rsidRPr="002D1F5C">
        <w:rPr>
          <w:rFonts w:eastAsia="等线"/>
          <w:b/>
          <w:bCs/>
          <w:i/>
          <w:iCs/>
          <w:sz w:val="20"/>
          <w:szCs w:val="20"/>
        </w:rPr>
        <w:t>RRC Re-establishment</w:t>
      </w:r>
    </w:p>
    <w:p w14:paraId="6C48D369" w14:textId="77777777" w:rsidR="00E95F2A" w:rsidRPr="002D1F5C" w:rsidRDefault="00E95F2A" w:rsidP="00E95F2A">
      <w:pPr>
        <w:pStyle w:val="af9"/>
        <w:numPr>
          <w:ilvl w:val="1"/>
          <w:numId w:val="10"/>
        </w:numPr>
        <w:ind w:firstLineChars="0"/>
        <w:rPr>
          <w:rFonts w:eastAsia="等线"/>
          <w:b/>
          <w:bCs/>
          <w:i/>
          <w:iCs/>
          <w:sz w:val="20"/>
          <w:szCs w:val="20"/>
        </w:rPr>
      </w:pPr>
      <w:r w:rsidRPr="002D1F5C">
        <w:rPr>
          <w:rFonts w:eastAsia="等线"/>
          <w:b/>
          <w:bCs/>
          <w:i/>
          <w:iCs/>
          <w:sz w:val="20"/>
          <w:szCs w:val="20"/>
        </w:rPr>
        <w:t>RRC Connection Release with Redirection</w:t>
      </w:r>
    </w:p>
    <w:p w14:paraId="40E36568" w14:textId="77777777" w:rsidR="00E95F2A" w:rsidRDefault="00E95F2A" w:rsidP="00E95F2A">
      <w:pPr>
        <w:pStyle w:val="af9"/>
        <w:numPr>
          <w:ilvl w:val="1"/>
          <w:numId w:val="10"/>
        </w:numPr>
        <w:ind w:firstLineChars="0"/>
        <w:rPr>
          <w:rFonts w:eastAsia="等线"/>
          <w:b/>
          <w:bCs/>
          <w:i/>
          <w:iCs/>
          <w:sz w:val="20"/>
          <w:szCs w:val="20"/>
        </w:rPr>
      </w:pPr>
      <w:r w:rsidRPr="002D1F5C">
        <w:rPr>
          <w:rFonts w:eastAsia="等线"/>
          <w:b/>
          <w:bCs/>
          <w:i/>
          <w:iCs/>
          <w:sz w:val="20"/>
          <w:szCs w:val="20"/>
        </w:rPr>
        <w:t>E-UTRAN inter frequency measurements</w:t>
      </w:r>
    </w:p>
    <w:p w14:paraId="6EB62B8F" w14:textId="77777777" w:rsidR="00E95F2A" w:rsidRDefault="00E95F2A" w:rsidP="00E95F2A">
      <w:pPr>
        <w:pStyle w:val="af9"/>
        <w:numPr>
          <w:ilvl w:val="1"/>
          <w:numId w:val="10"/>
        </w:numPr>
        <w:ind w:firstLineChars="0"/>
        <w:rPr>
          <w:rFonts w:eastAsia="等线"/>
          <w:b/>
          <w:bCs/>
          <w:i/>
          <w:iCs/>
          <w:sz w:val="20"/>
          <w:szCs w:val="20"/>
        </w:rPr>
      </w:pPr>
      <w:r>
        <w:rPr>
          <w:rFonts w:eastAsia="等线"/>
          <w:b/>
          <w:bCs/>
          <w:i/>
          <w:iCs/>
          <w:sz w:val="20"/>
          <w:szCs w:val="20"/>
        </w:rPr>
        <w:t>Measurement accuracy</w:t>
      </w:r>
    </w:p>
    <w:p w14:paraId="5DB1F28D" w14:textId="77777777" w:rsidR="00E95F2A" w:rsidRDefault="00E95F2A" w:rsidP="00E95F2A">
      <w:pPr>
        <w:pStyle w:val="af9"/>
        <w:numPr>
          <w:ilvl w:val="2"/>
          <w:numId w:val="21"/>
        </w:numPr>
        <w:ind w:firstLineChars="0"/>
        <w:rPr>
          <w:rFonts w:eastAsia="等线"/>
          <w:b/>
          <w:bCs/>
          <w:i/>
          <w:iCs/>
          <w:sz w:val="20"/>
          <w:szCs w:val="20"/>
        </w:rPr>
      </w:pPr>
      <w:r>
        <w:rPr>
          <w:rFonts w:eastAsia="等线"/>
          <w:b/>
          <w:bCs/>
          <w:i/>
          <w:iCs/>
          <w:sz w:val="20"/>
          <w:szCs w:val="20"/>
        </w:rPr>
        <w:t>Inter-frequency measurement accuracy requirements</w:t>
      </w:r>
    </w:p>
    <w:p w14:paraId="41738050" w14:textId="77777777" w:rsidR="00E95F2A" w:rsidRPr="00130068" w:rsidRDefault="00E95F2A" w:rsidP="00E95F2A">
      <w:pPr>
        <w:tabs>
          <w:tab w:val="left" w:pos="1134"/>
        </w:tabs>
        <w:spacing w:beforeLines="50" w:before="156" w:afterLines="50" w:after="156"/>
        <w:jc w:val="both"/>
        <w:rPr>
          <w:rFonts w:eastAsia="等线"/>
          <w:b/>
          <w:bCs/>
          <w:i/>
          <w:iCs/>
          <w:sz w:val="20"/>
          <w:szCs w:val="20"/>
        </w:rPr>
      </w:pPr>
      <w:r w:rsidRPr="009301BC">
        <w:rPr>
          <w:rFonts w:eastAsia="等线" w:hint="eastAsia"/>
          <w:b/>
          <w:bCs/>
          <w:i/>
          <w:iCs/>
          <w:sz w:val="20"/>
          <w:szCs w:val="20"/>
        </w:rPr>
        <w:t>P</w:t>
      </w:r>
      <w:r w:rsidRPr="009301BC">
        <w:rPr>
          <w:rFonts w:eastAsia="等线"/>
          <w:b/>
          <w:bCs/>
          <w:i/>
          <w:iCs/>
          <w:sz w:val="20"/>
          <w:szCs w:val="20"/>
        </w:rPr>
        <w:t xml:space="preserve">roposal </w:t>
      </w:r>
      <w:r>
        <w:rPr>
          <w:rFonts w:eastAsia="等线"/>
          <w:b/>
          <w:bCs/>
          <w:i/>
          <w:iCs/>
          <w:sz w:val="20"/>
          <w:szCs w:val="20"/>
        </w:rPr>
        <w:t>2</w:t>
      </w:r>
      <w:r w:rsidRPr="009301BC">
        <w:rPr>
          <w:rFonts w:eastAsia="等线"/>
          <w:b/>
          <w:bCs/>
          <w:i/>
          <w:iCs/>
          <w:sz w:val="20"/>
          <w:szCs w:val="20"/>
        </w:rPr>
        <w:t>:</w:t>
      </w:r>
      <w:r w:rsidRPr="009301BC">
        <w:rPr>
          <w:rFonts w:eastAsia="等线" w:hint="eastAsia"/>
          <w:b/>
          <w:bCs/>
          <w:i/>
          <w:iCs/>
          <w:sz w:val="20"/>
          <w:szCs w:val="20"/>
        </w:rPr>
        <w:t xml:space="preserve"> </w:t>
      </w:r>
      <w:r>
        <w:rPr>
          <w:rFonts w:eastAsia="等线"/>
          <w:b/>
          <w:bCs/>
          <w:i/>
          <w:iCs/>
          <w:sz w:val="20"/>
          <w:szCs w:val="20"/>
        </w:rPr>
        <w:t>Define test case for UL segmented transmission.</w:t>
      </w:r>
    </w:p>
    <w:p w14:paraId="6897E03A" w14:textId="77777777" w:rsidR="00E95F2A" w:rsidRPr="00130068" w:rsidRDefault="00E95F2A" w:rsidP="00E95F2A">
      <w:pPr>
        <w:spacing w:beforeLines="50" w:before="156" w:afterLines="50" w:after="156"/>
        <w:jc w:val="both"/>
        <w:rPr>
          <w:rFonts w:eastAsia="等线"/>
          <w:b/>
          <w:bCs/>
          <w:i/>
          <w:iCs/>
          <w:sz w:val="20"/>
          <w:szCs w:val="20"/>
        </w:rPr>
      </w:pPr>
      <w:r w:rsidRPr="009301BC">
        <w:rPr>
          <w:rFonts w:eastAsia="等线" w:hint="eastAsia"/>
          <w:b/>
          <w:bCs/>
          <w:i/>
          <w:iCs/>
          <w:sz w:val="20"/>
          <w:szCs w:val="20"/>
        </w:rPr>
        <w:t>P</w:t>
      </w:r>
      <w:r w:rsidRPr="009301BC">
        <w:rPr>
          <w:rFonts w:eastAsia="等线"/>
          <w:b/>
          <w:bCs/>
          <w:i/>
          <w:iCs/>
          <w:sz w:val="20"/>
          <w:szCs w:val="20"/>
        </w:rPr>
        <w:t xml:space="preserve">roposal </w:t>
      </w:r>
      <w:r>
        <w:rPr>
          <w:rFonts w:eastAsia="等线"/>
          <w:b/>
          <w:bCs/>
          <w:i/>
          <w:iCs/>
          <w:sz w:val="20"/>
          <w:szCs w:val="20"/>
        </w:rPr>
        <w:t>3:</w:t>
      </w:r>
      <w:r w:rsidRPr="00E0387F">
        <w:rPr>
          <w:rFonts w:hint="eastAsia"/>
        </w:rPr>
        <w:t xml:space="preserve"> </w:t>
      </w:r>
      <w:r w:rsidRPr="00E0387F">
        <w:rPr>
          <w:rFonts w:eastAsia="等线"/>
          <w:b/>
          <w:bCs/>
          <w:i/>
          <w:iCs/>
          <w:sz w:val="20"/>
          <w:szCs w:val="20"/>
        </w:rPr>
        <w:t>RAN4 to reuse the Rel-17 NR NTN test framework for IoT NTN tests which includes predefining configurations for serving cell’s satellite</w:t>
      </w:r>
    </w:p>
    <w:p w14:paraId="258204FC" w14:textId="4B412AF6" w:rsidR="00E95F2A" w:rsidRPr="00E0387F" w:rsidRDefault="00E95F2A" w:rsidP="00E95F2A">
      <w:pPr>
        <w:spacing w:beforeLines="50" w:before="156" w:afterLines="50" w:after="156"/>
        <w:jc w:val="both"/>
        <w:rPr>
          <w:rFonts w:eastAsia="等线"/>
          <w:b/>
          <w:bCs/>
          <w:i/>
          <w:iCs/>
          <w:sz w:val="20"/>
          <w:szCs w:val="20"/>
        </w:rPr>
      </w:pPr>
      <w:r>
        <w:rPr>
          <w:rFonts w:eastAsia="等线"/>
          <w:b/>
          <w:bCs/>
          <w:i/>
          <w:iCs/>
          <w:sz w:val="20"/>
          <w:szCs w:val="20"/>
        </w:rPr>
        <w:t xml:space="preserve">Proposal 4: </w:t>
      </w:r>
      <w:r w:rsidRPr="00E0387F">
        <w:rPr>
          <w:rFonts w:eastAsia="等线"/>
          <w:b/>
          <w:bCs/>
          <w:i/>
          <w:iCs/>
          <w:sz w:val="20"/>
          <w:szCs w:val="20"/>
        </w:rPr>
        <w:t xml:space="preserve">RAN4 to introduce assistance information for handover to target cell </w:t>
      </w:r>
      <w:proofErr w:type="spellStart"/>
      <w:r w:rsidRPr="00E0387F">
        <w:rPr>
          <w:rFonts w:eastAsia="等线"/>
          <w:b/>
          <w:bCs/>
          <w:i/>
          <w:iCs/>
          <w:sz w:val="20"/>
          <w:szCs w:val="20"/>
        </w:rPr>
        <w:t>eMTC</w:t>
      </w:r>
      <w:proofErr w:type="spellEnd"/>
      <w:r w:rsidR="00840280">
        <w:rPr>
          <w:rFonts w:eastAsia="等线"/>
          <w:b/>
          <w:bCs/>
          <w:i/>
          <w:iCs/>
          <w:sz w:val="20"/>
          <w:szCs w:val="20"/>
        </w:rPr>
        <w:t>, w</w:t>
      </w:r>
      <w:r>
        <w:rPr>
          <w:rFonts w:eastAsia="等线"/>
          <w:b/>
          <w:bCs/>
          <w:i/>
          <w:iCs/>
          <w:sz w:val="20"/>
          <w:szCs w:val="20"/>
        </w:rPr>
        <w:t>hich</w:t>
      </w:r>
      <w:r w:rsidRPr="00E0387F">
        <w:rPr>
          <w:rFonts w:eastAsia="等线"/>
          <w:b/>
          <w:bCs/>
          <w:i/>
          <w:iCs/>
          <w:sz w:val="20"/>
          <w:szCs w:val="20"/>
        </w:rPr>
        <w:t xml:space="preserve"> should at least contain:</w:t>
      </w:r>
    </w:p>
    <w:p w14:paraId="08061151" w14:textId="77777777" w:rsidR="00E95F2A" w:rsidRPr="00E0387F" w:rsidRDefault="00E95F2A" w:rsidP="00E95F2A">
      <w:pPr>
        <w:pStyle w:val="af9"/>
        <w:numPr>
          <w:ilvl w:val="1"/>
          <w:numId w:val="10"/>
        </w:numPr>
        <w:ind w:firstLineChars="0"/>
        <w:rPr>
          <w:rFonts w:eastAsia="等线"/>
          <w:b/>
          <w:bCs/>
          <w:i/>
          <w:iCs/>
          <w:sz w:val="20"/>
          <w:szCs w:val="20"/>
        </w:rPr>
      </w:pPr>
      <w:r w:rsidRPr="00E0387F">
        <w:rPr>
          <w:rFonts w:eastAsia="等线"/>
          <w:b/>
          <w:bCs/>
          <w:i/>
          <w:iCs/>
          <w:sz w:val="20"/>
          <w:szCs w:val="20"/>
        </w:rPr>
        <w:t xml:space="preserve">Ephemeris </w:t>
      </w:r>
      <w:proofErr w:type="spellStart"/>
      <w:r w:rsidRPr="00E0387F">
        <w:rPr>
          <w:rFonts w:eastAsia="等线"/>
          <w:b/>
          <w:bCs/>
          <w:i/>
          <w:iCs/>
          <w:sz w:val="20"/>
          <w:szCs w:val="20"/>
        </w:rPr>
        <w:t>infomation</w:t>
      </w:r>
      <w:proofErr w:type="spellEnd"/>
    </w:p>
    <w:p w14:paraId="6BD2F4C3" w14:textId="77777777" w:rsidR="00E95F2A" w:rsidRPr="00E0387F" w:rsidRDefault="00E95F2A" w:rsidP="00E95F2A">
      <w:pPr>
        <w:pStyle w:val="af9"/>
        <w:numPr>
          <w:ilvl w:val="1"/>
          <w:numId w:val="10"/>
        </w:numPr>
        <w:ind w:firstLineChars="0"/>
        <w:rPr>
          <w:rFonts w:eastAsia="等线"/>
          <w:b/>
          <w:bCs/>
          <w:i/>
          <w:iCs/>
          <w:sz w:val="20"/>
          <w:szCs w:val="20"/>
        </w:rPr>
      </w:pPr>
      <w:r w:rsidRPr="00E0387F">
        <w:rPr>
          <w:rFonts w:eastAsia="等线"/>
          <w:b/>
          <w:bCs/>
          <w:i/>
          <w:iCs/>
          <w:sz w:val="20"/>
          <w:szCs w:val="20"/>
        </w:rPr>
        <w:t>Epoch time</w:t>
      </w:r>
    </w:p>
    <w:p w14:paraId="1704E0B7" w14:textId="77777777" w:rsidR="00E95F2A" w:rsidRPr="00E0387F" w:rsidRDefault="00E95F2A" w:rsidP="00E95F2A">
      <w:pPr>
        <w:pStyle w:val="af9"/>
        <w:numPr>
          <w:ilvl w:val="1"/>
          <w:numId w:val="10"/>
        </w:numPr>
        <w:ind w:firstLineChars="0"/>
        <w:rPr>
          <w:rFonts w:eastAsia="等线"/>
          <w:b/>
          <w:bCs/>
          <w:i/>
          <w:iCs/>
          <w:sz w:val="20"/>
          <w:szCs w:val="20"/>
        </w:rPr>
      </w:pPr>
      <w:r w:rsidRPr="00E0387F">
        <w:rPr>
          <w:rFonts w:eastAsia="等线"/>
          <w:b/>
          <w:bCs/>
          <w:i/>
          <w:iCs/>
          <w:sz w:val="20"/>
          <w:szCs w:val="20"/>
        </w:rPr>
        <w:t>Feeder link propagation delay (</w:t>
      </w:r>
      <w:proofErr w:type="spellStart"/>
      <w:r w:rsidRPr="00E0387F">
        <w:rPr>
          <w:rFonts w:eastAsia="等线"/>
          <w:b/>
          <w:bCs/>
          <w:i/>
          <w:iCs/>
          <w:sz w:val="20"/>
          <w:szCs w:val="20"/>
        </w:rPr>
        <w:t>nta</w:t>
      </w:r>
      <w:proofErr w:type="spellEnd"/>
      <w:r w:rsidRPr="00E0387F">
        <w:rPr>
          <w:rFonts w:eastAsia="等线"/>
          <w:b/>
          <w:bCs/>
          <w:i/>
          <w:iCs/>
          <w:sz w:val="20"/>
          <w:szCs w:val="20"/>
        </w:rPr>
        <w:t>-common)</w:t>
      </w:r>
    </w:p>
    <w:p w14:paraId="312D9A55" w14:textId="77777777" w:rsidR="00E95F2A" w:rsidRPr="00E0387F" w:rsidRDefault="00E95F2A" w:rsidP="00E95F2A">
      <w:pPr>
        <w:pStyle w:val="af9"/>
        <w:numPr>
          <w:ilvl w:val="1"/>
          <w:numId w:val="10"/>
        </w:numPr>
        <w:ind w:firstLineChars="0"/>
        <w:rPr>
          <w:rFonts w:eastAsia="等线"/>
          <w:b/>
          <w:bCs/>
          <w:i/>
          <w:iCs/>
          <w:sz w:val="20"/>
          <w:szCs w:val="20"/>
        </w:rPr>
      </w:pPr>
      <w:proofErr w:type="spellStart"/>
      <w:r w:rsidRPr="00E0387F">
        <w:rPr>
          <w:rFonts w:eastAsia="等线"/>
          <w:b/>
          <w:bCs/>
          <w:i/>
          <w:iCs/>
          <w:sz w:val="20"/>
          <w:szCs w:val="20"/>
        </w:rPr>
        <w:t>ULSyncValidityDuration</w:t>
      </w:r>
      <w:proofErr w:type="spellEnd"/>
      <w:r w:rsidRPr="00E0387F">
        <w:rPr>
          <w:rFonts w:eastAsia="等线"/>
          <w:b/>
          <w:bCs/>
          <w:i/>
          <w:iCs/>
          <w:sz w:val="20"/>
          <w:szCs w:val="20"/>
        </w:rPr>
        <w:t xml:space="preserve"> </w:t>
      </w:r>
    </w:p>
    <w:p w14:paraId="3D867E27" w14:textId="77777777" w:rsidR="00E95F2A" w:rsidRPr="00E0387F" w:rsidRDefault="00E95F2A" w:rsidP="00E95F2A">
      <w:pPr>
        <w:pStyle w:val="af9"/>
        <w:numPr>
          <w:ilvl w:val="1"/>
          <w:numId w:val="10"/>
        </w:numPr>
        <w:ind w:firstLineChars="0"/>
        <w:rPr>
          <w:rFonts w:eastAsia="等线"/>
          <w:b/>
          <w:bCs/>
          <w:i/>
          <w:iCs/>
          <w:sz w:val="20"/>
          <w:szCs w:val="20"/>
        </w:rPr>
      </w:pPr>
      <w:proofErr w:type="spellStart"/>
      <w:r w:rsidRPr="00E0387F">
        <w:rPr>
          <w:rFonts w:eastAsia="等线"/>
          <w:b/>
          <w:bCs/>
          <w:i/>
          <w:iCs/>
          <w:sz w:val="20"/>
          <w:szCs w:val="20"/>
        </w:rPr>
        <w:t>Koffset</w:t>
      </w:r>
      <w:proofErr w:type="spellEnd"/>
    </w:p>
    <w:p w14:paraId="1AAE223B" w14:textId="3E90E0F3" w:rsidR="00E95F2A" w:rsidRPr="00E95F2A" w:rsidRDefault="00E95F2A" w:rsidP="00E95F2A">
      <w:pPr>
        <w:pStyle w:val="af9"/>
        <w:numPr>
          <w:ilvl w:val="1"/>
          <w:numId w:val="10"/>
        </w:numPr>
        <w:ind w:firstLineChars="0"/>
        <w:rPr>
          <w:rFonts w:eastAsia="等线"/>
          <w:b/>
          <w:bCs/>
          <w:i/>
          <w:iCs/>
          <w:sz w:val="20"/>
          <w:szCs w:val="20"/>
        </w:rPr>
      </w:pPr>
      <w:proofErr w:type="spellStart"/>
      <w:r w:rsidRPr="00E0387F">
        <w:rPr>
          <w:rFonts w:eastAsia="等线"/>
          <w:b/>
          <w:bCs/>
          <w:i/>
          <w:iCs/>
          <w:sz w:val="20"/>
          <w:szCs w:val="20"/>
        </w:rPr>
        <w:t>Kmac</w:t>
      </w:r>
      <w:proofErr w:type="spellEnd"/>
    </w:p>
    <w:p w14:paraId="3545EF61"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41A9DC2B" w14:textId="77777777" w:rsidR="00D327B9" w:rsidRPr="00D327B9" w:rsidRDefault="00D327B9" w:rsidP="00D327B9">
      <w:pPr>
        <w:rPr>
          <w:rFonts w:eastAsiaTheme="minorEastAsia"/>
          <w:sz w:val="20"/>
          <w:szCs w:val="20"/>
          <w:lang w:val="en-GB"/>
        </w:rPr>
      </w:pPr>
      <w:r w:rsidRPr="00D327B9">
        <w:rPr>
          <w:rFonts w:eastAsiaTheme="minorEastAsia" w:hint="eastAsia"/>
          <w:sz w:val="20"/>
          <w:szCs w:val="20"/>
          <w:lang w:val="en-GB"/>
        </w:rPr>
        <w:t>[</w:t>
      </w:r>
      <w:r w:rsidRPr="00D327B9">
        <w:rPr>
          <w:rFonts w:eastAsiaTheme="minorEastAsia"/>
          <w:sz w:val="20"/>
          <w:szCs w:val="20"/>
          <w:lang w:val="en-GB"/>
        </w:rPr>
        <w:t>1] R4-2220362, WF on NTN NB-IoT/</w:t>
      </w:r>
      <w:proofErr w:type="spellStart"/>
      <w:r w:rsidRPr="00D327B9">
        <w:rPr>
          <w:rFonts w:eastAsiaTheme="minorEastAsia"/>
          <w:sz w:val="20"/>
          <w:szCs w:val="20"/>
          <w:lang w:val="en-GB"/>
        </w:rPr>
        <w:t>eMTC</w:t>
      </w:r>
      <w:proofErr w:type="spellEnd"/>
      <w:r w:rsidRPr="00D327B9">
        <w:rPr>
          <w:rFonts w:eastAsiaTheme="minorEastAsia"/>
          <w:sz w:val="20"/>
          <w:szCs w:val="20"/>
          <w:lang w:val="en-GB"/>
        </w:rPr>
        <w:t xml:space="preserve"> RRM requirements, MediaTek Inc.</w:t>
      </w:r>
    </w:p>
    <w:p w14:paraId="4BF67B98" w14:textId="4759F47F" w:rsidR="002513F6" w:rsidRDefault="00D327B9">
      <w:pPr>
        <w:rPr>
          <w:rFonts w:eastAsiaTheme="minorEastAsia"/>
          <w:sz w:val="20"/>
          <w:szCs w:val="20"/>
          <w:lang w:val="en-GB"/>
        </w:rPr>
      </w:pPr>
      <w:r>
        <w:rPr>
          <w:rFonts w:eastAsiaTheme="minorEastAsia"/>
          <w:sz w:val="20"/>
          <w:szCs w:val="20"/>
          <w:lang w:val="en-GB"/>
        </w:rPr>
        <w:t xml:space="preserve">[2] </w:t>
      </w:r>
      <w:r w:rsidRPr="007E38EA">
        <w:rPr>
          <w:rFonts w:eastAsiaTheme="minorEastAsia"/>
          <w:sz w:val="20"/>
          <w:szCs w:val="20"/>
          <w:lang w:val="en-GB"/>
        </w:rPr>
        <w:t>R2-2213018</w:t>
      </w:r>
      <w:r>
        <w:rPr>
          <w:rFonts w:eastAsiaTheme="minorEastAsia"/>
          <w:sz w:val="20"/>
          <w:szCs w:val="20"/>
          <w:lang w:val="en-GB"/>
        </w:rPr>
        <w:t xml:space="preserve">, </w:t>
      </w:r>
      <w:r w:rsidRPr="007E38EA">
        <w:rPr>
          <w:rFonts w:eastAsiaTheme="minorEastAsia"/>
          <w:sz w:val="20"/>
          <w:szCs w:val="20"/>
          <w:lang w:val="en-GB"/>
        </w:rPr>
        <w:t xml:space="preserve">Reply LS on information for </w:t>
      </w:r>
      <w:proofErr w:type="spellStart"/>
      <w:r w:rsidRPr="007E38EA">
        <w:rPr>
          <w:rFonts w:eastAsiaTheme="minorEastAsia"/>
          <w:sz w:val="20"/>
          <w:szCs w:val="20"/>
          <w:lang w:val="en-GB"/>
        </w:rPr>
        <w:t>neighbor</w:t>
      </w:r>
      <w:proofErr w:type="spellEnd"/>
      <w:r w:rsidRPr="007E38EA">
        <w:rPr>
          <w:rFonts w:eastAsiaTheme="minorEastAsia"/>
          <w:sz w:val="20"/>
          <w:szCs w:val="20"/>
          <w:lang w:val="en-GB"/>
        </w:rPr>
        <w:t>/target cell in IoT NTN</w:t>
      </w:r>
      <w:r>
        <w:rPr>
          <w:rFonts w:eastAsiaTheme="minorEastAsia"/>
          <w:sz w:val="20"/>
          <w:szCs w:val="20"/>
          <w:lang w:val="en-GB"/>
        </w:rPr>
        <w:t>, RAN2</w:t>
      </w:r>
    </w:p>
    <w:p w14:paraId="61059842" w14:textId="70CC8ED6" w:rsidR="005B45E3" w:rsidRPr="00D327B9" w:rsidRDefault="005B45E3">
      <w:pPr>
        <w:rPr>
          <w:rFonts w:eastAsiaTheme="minorEastAsia"/>
          <w:sz w:val="20"/>
          <w:szCs w:val="20"/>
          <w:lang w:val="en-GB"/>
        </w:rPr>
      </w:pPr>
      <w:r>
        <w:rPr>
          <w:rFonts w:eastAsiaTheme="minorEastAsia" w:hint="eastAsia"/>
          <w:sz w:val="20"/>
          <w:szCs w:val="20"/>
          <w:lang w:val="en-GB"/>
        </w:rPr>
        <w:lastRenderedPageBreak/>
        <w:t>[</w:t>
      </w:r>
      <w:r>
        <w:rPr>
          <w:rFonts w:eastAsiaTheme="minorEastAsia"/>
          <w:sz w:val="20"/>
          <w:szCs w:val="20"/>
          <w:lang w:val="en-GB"/>
        </w:rPr>
        <w:t xml:space="preserve">3] R4-2300786, </w:t>
      </w:r>
      <w:r w:rsidRPr="005B45E3">
        <w:rPr>
          <w:rFonts w:eastAsiaTheme="minorEastAsia"/>
          <w:sz w:val="20"/>
          <w:szCs w:val="20"/>
          <w:lang w:val="en-GB"/>
        </w:rPr>
        <w:t xml:space="preserve">Discussion on RRM core requirements maintenance for LTE NB-IoT and </w:t>
      </w:r>
      <w:proofErr w:type="spellStart"/>
      <w:r w:rsidRPr="005B45E3">
        <w:rPr>
          <w:rFonts w:eastAsiaTheme="minorEastAsia"/>
          <w:sz w:val="20"/>
          <w:szCs w:val="20"/>
          <w:lang w:val="en-GB"/>
        </w:rPr>
        <w:t>eMTC</w:t>
      </w:r>
      <w:proofErr w:type="spellEnd"/>
      <w:r w:rsidRPr="005B45E3">
        <w:rPr>
          <w:rFonts w:eastAsiaTheme="minorEastAsia"/>
          <w:sz w:val="20"/>
          <w:szCs w:val="20"/>
          <w:lang w:val="en-GB"/>
        </w:rPr>
        <w:t xml:space="preserve"> NTN</w:t>
      </w:r>
      <w:r>
        <w:rPr>
          <w:rFonts w:eastAsiaTheme="minorEastAsia"/>
          <w:sz w:val="20"/>
          <w:szCs w:val="20"/>
          <w:lang w:val="en-GB"/>
        </w:rPr>
        <w:t>, CMCC</w:t>
      </w:r>
    </w:p>
    <w:sectPr w:rsidR="005B45E3" w:rsidRPr="00D327B9"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80576" w14:textId="77777777" w:rsidR="00BA72DB" w:rsidRDefault="00BA72DB" w:rsidP="007854C6">
      <w:r>
        <w:separator/>
      </w:r>
    </w:p>
  </w:endnote>
  <w:endnote w:type="continuationSeparator" w:id="0">
    <w:p w14:paraId="62FE0C6E" w14:textId="77777777" w:rsidR="00BA72DB" w:rsidRDefault="00BA72DB"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altName w:val="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C3D99" w14:textId="77777777" w:rsidR="00BA72DB" w:rsidRDefault="00BA72DB" w:rsidP="007854C6">
      <w:r>
        <w:separator/>
      </w:r>
    </w:p>
  </w:footnote>
  <w:footnote w:type="continuationSeparator" w:id="0">
    <w:p w14:paraId="5E7AFF52" w14:textId="77777777" w:rsidR="00BA72DB" w:rsidRDefault="00BA72DB"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03E4"/>
    <w:multiLevelType w:val="hybridMultilevel"/>
    <w:tmpl w:val="44A009B6"/>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C8578F6"/>
    <w:multiLevelType w:val="hybridMultilevel"/>
    <w:tmpl w:val="8F9E1234"/>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000396"/>
    <w:multiLevelType w:val="hybridMultilevel"/>
    <w:tmpl w:val="7D3491FA"/>
    <w:lvl w:ilvl="0" w:tplc="5D747EFA">
      <w:start w:val="1"/>
      <w:numFmt w:val="bullet"/>
      <w:lvlText w:val=""/>
      <w:lvlJc w:val="left"/>
      <w:pPr>
        <w:ind w:left="480" w:hanging="480"/>
      </w:pPr>
      <w:rPr>
        <w:rFonts w:ascii="Wingdings" w:hAnsi="Wingdings" w:hint="default"/>
        <w:color w:val="auto"/>
      </w:rPr>
    </w:lvl>
    <w:lvl w:ilvl="1" w:tplc="A1E428B6">
      <w:start w:val="1"/>
      <w:numFmt w:val="bullet"/>
      <w:lvlText w:val=""/>
      <w:lvlJc w:val="left"/>
      <w:pPr>
        <w:ind w:left="960" w:hanging="480"/>
      </w:pPr>
      <w:rPr>
        <w:rFonts w:ascii="Wingdings" w:hAnsi="Wingdings" w:hint="default"/>
        <w:color w:val="auto"/>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C3945A1"/>
    <w:multiLevelType w:val="multilevel"/>
    <w:tmpl w:val="F23C9B7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center"/>
      <w:pPr>
        <w:ind w:left="126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CB97FEF"/>
    <w:multiLevelType w:val="hybridMultilevel"/>
    <w:tmpl w:val="8C10B02E"/>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196509"/>
    <w:multiLevelType w:val="hybridMultilevel"/>
    <w:tmpl w:val="B86CB7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54538E8"/>
    <w:multiLevelType w:val="hybridMultilevel"/>
    <w:tmpl w:val="8CF2CA8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4DC70D95"/>
    <w:multiLevelType w:val="hybridMultilevel"/>
    <w:tmpl w:val="6382D1EE"/>
    <w:lvl w:ilvl="0" w:tplc="04090001">
      <w:start w:val="1"/>
      <w:numFmt w:val="bullet"/>
      <w:lvlText w:val=""/>
      <w:lvlJc w:val="left"/>
      <w:pPr>
        <w:ind w:left="480" w:hanging="480"/>
      </w:pPr>
      <w:rPr>
        <w:rFonts w:ascii="Wingdings" w:hAnsi="Wingdings" w:hint="default"/>
      </w:rPr>
    </w:lvl>
    <w:lvl w:ilvl="1" w:tplc="ED5CA5A8">
      <w:start w:val="1"/>
      <w:numFmt w:val="bullet"/>
      <w:lvlText w:val="•"/>
      <w:lvlJc w:val="left"/>
      <w:pPr>
        <w:ind w:left="900" w:hanging="420"/>
      </w:pPr>
      <w:rPr>
        <w:rFonts w:ascii="Arial" w:hAnsi="Arial"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0" w15:restartNumberingAfterBreak="0">
    <w:nsid w:val="5BA46073"/>
    <w:multiLevelType w:val="hybridMultilevel"/>
    <w:tmpl w:val="5E3ECDEE"/>
    <w:lvl w:ilvl="0" w:tplc="07C8D802">
      <w:start w:val="1"/>
      <w:numFmt w:val="bullet"/>
      <w:lvlText w:val="•"/>
      <w:lvlJc w:val="center"/>
      <w:pPr>
        <w:ind w:left="480" w:hanging="480"/>
      </w:pPr>
      <w:rPr>
        <w:rFonts w:ascii="Arial" w:hAnsi="Arial"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1" w15:restartNumberingAfterBreak="0">
    <w:nsid w:val="5BE93D85"/>
    <w:multiLevelType w:val="hybridMultilevel"/>
    <w:tmpl w:val="B86CB73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64F85CF7"/>
    <w:multiLevelType w:val="hybridMultilevel"/>
    <w:tmpl w:val="56A0BA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6B893054"/>
    <w:multiLevelType w:val="hybridMultilevel"/>
    <w:tmpl w:val="967E04D4"/>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7C8D802">
      <w:start w:val="1"/>
      <w:numFmt w:val="bullet"/>
      <w:lvlText w:val="•"/>
      <w:lvlJc w:val="center"/>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6C49782D"/>
    <w:multiLevelType w:val="multilevel"/>
    <w:tmpl w:val="57F00EB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17" w15:restartNumberingAfterBreak="0">
    <w:nsid w:val="6D360A89"/>
    <w:multiLevelType w:val="hybridMultilevel"/>
    <w:tmpl w:val="2B0CC7FC"/>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ED5CA5A8">
      <w:start w:val="1"/>
      <w:numFmt w:val="bullet"/>
      <w:lvlText w:val="•"/>
      <w:lvlJc w:val="left"/>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6D4B2BCE"/>
    <w:multiLevelType w:val="hybridMultilevel"/>
    <w:tmpl w:val="54989D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110084156">
    <w:abstractNumId w:val="19"/>
  </w:num>
  <w:num w:numId="2" w16cid:durableId="59251948">
    <w:abstractNumId w:val="3"/>
  </w:num>
  <w:num w:numId="3" w16cid:durableId="1386415883">
    <w:abstractNumId w:val="16"/>
  </w:num>
  <w:num w:numId="4" w16cid:durableId="2077123355">
    <w:abstractNumId w:val="13"/>
  </w:num>
  <w:num w:numId="5" w16cid:durableId="1715277317">
    <w:abstractNumId w:val="8"/>
  </w:num>
  <w:num w:numId="6" w16cid:durableId="1271547711">
    <w:abstractNumId w:val="9"/>
  </w:num>
  <w:num w:numId="7" w16cid:durableId="1929732220">
    <w:abstractNumId w:val="10"/>
  </w:num>
  <w:num w:numId="8" w16cid:durableId="15155438">
    <w:abstractNumId w:val="0"/>
  </w:num>
  <w:num w:numId="9" w16cid:durableId="398939968">
    <w:abstractNumId w:val="18"/>
  </w:num>
  <w:num w:numId="10" w16cid:durableId="1081564929">
    <w:abstractNumId w:val="12"/>
  </w:num>
  <w:num w:numId="11" w16cid:durableId="791169322">
    <w:abstractNumId w:val="1"/>
  </w:num>
  <w:num w:numId="12" w16cid:durableId="10961665">
    <w:abstractNumId w:val="5"/>
  </w:num>
  <w:num w:numId="13" w16cid:durableId="1383943847">
    <w:abstractNumId w:val="17"/>
  </w:num>
  <w:num w:numId="14" w16cid:durableId="28991872">
    <w:abstractNumId w:val="6"/>
  </w:num>
  <w:num w:numId="15" w16cid:durableId="970862354">
    <w:abstractNumId w:val="19"/>
  </w:num>
  <w:num w:numId="16" w16cid:durableId="1429234346">
    <w:abstractNumId w:val="19"/>
  </w:num>
  <w:num w:numId="17" w16cid:durableId="1320695580">
    <w:abstractNumId w:val="11"/>
  </w:num>
  <w:num w:numId="18" w16cid:durableId="2117479124">
    <w:abstractNumId w:val="7"/>
  </w:num>
  <w:num w:numId="19" w16cid:durableId="511069697">
    <w:abstractNumId w:val="19"/>
  </w:num>
  <w:num w:numId="20" w16cid:durableId="347756661">
    <w:abstractNumId w:val="2"/>
  </w:num>
  <w:num w:numId="21" w16cid:durableId="480385720">
    <w:abstractNumId w:val="14"/>
  </w:num>
  <w:num w:numId="22" w16cid:durableId="625163473">
    <w:abstractNumId w:val="15"/>
  </w:num>
  <w:num w:numId="23" w16cid:durableId="165132621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2A5"/>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5D3"/>
    <w:rsid w:val="000146DA"/>
    <w:rsid w:val="00014D25"/>
    <w:rsid w:val="00015080"/>
    <w:rsid w:val="000153B6"/>
    <w:rsid w:val="00015495"/>
    <w:rsid w:val="00015716"/>
    <w:rsid w:val="00015779"/>
    <w:rsid w:val="0001577C"/>
    <w:rsid w:val="0001686D"/>
    <w:rsid w:val="00017051"/>
    <w:rsid w:val="00017D45"/>
    <w:rsid w:val="00020096"/>
    <w:rsid w:val="00021755"/>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5C5"/>
    <w:rsid w:val="00040928"/>
    <w:rsid w:val="00040FA1"/>
    <w:rsid w:val="000418AD"/>
    <w:rsid w:val="0004204F"/>
    <w:rsid w:val="000426B6"/>
    <w:rsid w:val="000433B6"/>
    <w:rsid w:val="00043405"/>
    <w:rsid w:val="000438D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1BF7"/>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17F"/>
    <w:rsid w:val="00060352"/>
    <w:rsid w:val="0006059B"/>
    <w:rsid w:val="000609CB"/>
    <w:rsid w:val="0006141F"/>
    <w:rsid w:val="000618D3"/>
    <w:rsid w:val="00062D76"/>
    <w:rsid w:val="00062DFE"/>
    <w:rsid w:val="00062F14"/>
    <w:rsid w:val="000631DB"/>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9F0"/>
    <w:rsid w:val="00067CDB"/>
    <w:rsid w:val="00067CF1"/>
    <w:rsid w:val="000705E5"/>
    <w:rsid w:val="00070807"/>
    <w:rsid w:val="0007094F"/>
    <w:rsid w:val="00070BA2"/>
    <w:rsid w:val="000710E3"/>
    <w:rsid w:val="000716D7"/>
    <w:rsid w:val="00071BF4"/>
    <w:rsid w:val="00071C10"/>
    <w:rsid w:val="00071F8A"/>
    <w:rsid w:val="000720DF"/>
    <w:rsid w:val="000721E3"/>
    <w:rsid w:val="000727D9"/>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1E"/>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6A9"/>
    <w:rsid w:val="00094804"/>
    <w:rsid w:val="00094B09"/>
    <w:rsid w:val="00094B87"/>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F1E"/>
    <w:rsid w:val="000C06E0"/>
    <w:rsid w:val="000C07C0"/>
    <w:rsid w:val="000C085F"/>
    <w:rsid w:val="000C1615"/>
    <w:rsid w:val="000C161E"/>
    <w:rsid w:val="000C1697"/>
    <w:rsid w:val="000C2068"/>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D78"/>
    <w:rsid w:val="000D4037"/>
    <w:rsid w:val="000D4089"/>
    <w:rsid w:val="000D4634"/>
    <w:rsid w:val="000D4D0E"/>
    <w:rsid w:val="000D4D6D"/>
    <w:rsid w:val="000D566A"/>
    <w:rsid w:val="000D5B18"/>
    <w:rsid w:val="000D5D17"/>
    <w:rsid w:val="000D6010"/>
    <w:rsid w:val="000D60E7"/>
    <w:rsid w:val="000D62CA"/>
    <w:rsid w:val="000D6AF8"/>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6D5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A9E"/>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68"/>
    <w:rsid w:val="00130076"/>
    <w:rsid w:val="00130DF2"/>
    <w:rsid w:val="00131401"/>
    <w:rsid w:val="00131831"/>
    <w:rsid w:val="0013235D"/>
    <w:rsid w:val="00132468"/>
    <w:rsid w:val="00132691"/>
    <w:rsid w:val="00132965"/>
    <w:rsid w:val="0013296A"/>
    <w:rsid w:val="00132A59"/>
    <w:rsid w:val="00132C14"/>
    <w:rsid w:val="001331CE"/>
    <w:rsid w:val="00133601"/>
    <w:rsid w:val="001340DF"/>
    <w:rsid w:val="001341FD"/>
    <w:rsid w:val="001346DF"/>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054"/>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0C12"/>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5D"/>
    <w:rsid w:val="001A3EF5"/>
    <w:rsid w:val="001A56BA"/>
    <w:rsid w:val="001A57E9"/>
    <w:rsid w:val="001A5987"/>
    <w:rsid w:val="001A5E11"/>
    <w:rsid w:val="001A6260"/>
    <w:rsid w:val="001A65D8"/>
    <w:rsid w:val="001A67AE"/>
    <w:rsid w:val="001A7D53"/>
    <w:rsid w:val="001A7DF8"/>
    <w:rsid w:val="001B1038"/>
    <w:rsid w:val="001B1331"/>
    <w:rsid w:val="001B1334"/>
    <w:rsid w:val="001B141B"/>
    <w:rsid w:val="001B1BBE"/>
    <w:rsid w:val="001B263A"/>
    <w:rsid w:val="001B28A5"/>
    <w:rsid w:val="001B3474"/>
    <w:rsid w:val="001B35D4"/>
    <w:rsid w:val="001B35EC"/>
    <w:rsid w:val="001B3A36"/>
    <w:rsid w:val="001B3AEC"/>
    <w:rsid w:val="001B424D"/>
    <w:rsid w:val="001B43C4"/>
    <w:rsid w:val="001B4501"/>
    <w:rsid w:val="001B5AEC"/>
    <w:rsid w:val="001B5B34"/>
    <w:rsid w:val="001B61DE"/>
    <w:rsid w:val="001B644F"/>
    <w:rsid w:val="001B65FB"/>
    <w:rsid w:val="001B6702"/>
    <w:rsid w:val="001B6BE1"/>
    <w:rsid w:val="001C0312"/>
    <w:rsid w:val="001C03A3"/>
    <w:rsid w:val="001C09C8"/>
    <w:rsid w:val="001C0AFD"/>
    <w:rsid w:val="001C0C36"/>
    <w:rsid w:val="001C0CE3"/>
    <w:rsid w:val="001C1067"/>
    <w:rsid w:val="001C11B8"/>
    <w:rsid w:val="001C1B05"/>
    <w:rsid w:val="001C1C19"/>
    <w:rsid w:val="001C1D78"/>
    <w:rsid w:val="001C209C"/>
    <w:rsid w:val="001C209E"/>
    <w:rsid w:val="001C22DE"/>
    <w:rsid w:val="001C37FC"/>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0B3"/>
    <w:rsid w:val="001E216D"/>
    <w:rsid w:val="001E222A"/>
    <w:rsid w:val="001E253B"/>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46D"/>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19"/>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502"/>
    <w:rsid w:val="00221A76"/>
    <w:rsid w:val="00221D8E"/>
    <w:rsid w:val="00221F76"/>
    <w:rsid w:val="0022266F"/>
    <w:rsid w:val="00222AFD"/>
    <w:rsid w:val="00222D5C"/>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0F97"/>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78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36"/>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521"/>
    <w:rsid w:val="00267612"/>
    <w:rsid w:val="00267AE3"/>
    <w:rsid w:val="00267F29"/>
    <w:rsid w:val="00270E9A"/>
    <w:rsid w:val="002717B6"/>
    <w:rsid w:val="00271DD9"/>
    <w:rsid w:val="00271FF5"/>
    <w:rsid w:val="00273377"/>
    <w:rsid w:val="00273DAD"/>
    <w:rsid w:val="0027440A"/>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289"/>
    <w:rsid w:val="00290A01"/>
    <w:rsid w:val="00291A85"/>
    <w:rsid w:val="00291ADC"/>
    <w:rsid w:val="00292003"/>
    <w:rsid w:val="00292031"/>
    <w:rsid w:val="002924E2"/>
    <w:rsid w:val="00292F01"/>
    <w:rsid w:val="00293872"/>
    <w:rsid w:val="00293C23"/>
    <w:rsid w:val="00293CC4"/>
    <w:rsid w:val="002940B8"/>
    <w:rsid w:val="0029436E"/>
    <w:rsid w:val="0029482F"/>
    <w:rsid w:val="00294968"/>
    <w:rsid w:val="00294A12"/>
    <w:rsid w:val="00294A34"/>
    <w:rsid w:val="00295160"/>
    <w:rsid w:val="00295CDB"/>
    <w:rsid w:val="0029787F"/>
    <w:rsid w:val="0029795D"/>
    <w:rsid w:val="00297AF7"/>
    <w:rsid w:val="00297C80"/>
    <w:rsid w:val="00297CDF"/>
    <w:rsid w:val="00297DB7"/>
    <w:rsid w:val="002A066C"/>
    <w:rsid w:val="002A0E53"/>
    <w:rsid w:val="002A1286"/>
    <w:rsid w:val="002A12DD"/>
    <w:rsid w:val="002A1B5F"/>
    <w:rsid w:val="002A2121"/>
    <w:rsid w:val="002A341D"/>
    <w:rsid w:val="002A3B50"/>
    <w:rsid w:val="002A3DD5"/>
    <w:rsid w:val="002A438E"/>
    <w:rsid w:val="002A4402"/>
    <w:rsid w:val="002A4489"/>
    <w:rsid w:val="002A44C0"/>
    <w:rsid w:val="002A4981"/>
    <w:rsid w:val="002A4AED"/>
    <w:rsid w:val="002A4F61"/>
    <w:rsid w:val="002A5117"/>
    <w:rsid w:val="002A52C0"/>
    <w:rsid w:val="002A539B"/>
    <w:rsid w:val="002A559E"/>
    <w:rsid w:val="002A561E"/>
    <w:rsid w:val="002A5B79"/>
    <w:rsid w:val="002A5E75"/>
    <w:rsid w:val="002A6071"/>
    <w:rsid w:val="002A620B"/>
    <w:rsid w:val="002A63CC"/>
    <w:rsid w:val="002A64DD"/>
    <w:rsid w:val="002A6760"/>
    <w:rsid w:val="002A6766"/>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40B"/>
    <w:rsid w:val="002C2F31"/>
    <w:rsid w:val="002C3851"/>
    <w:rsid w:val="002C39C5"/>
    <w:rsid w:val="002C3A32"/>
    <w:rsid w:val="002C438E"/>
    <w:rsid w:val="002C4494"/>
    <w:rsid w:val="002C4C78"/>
    <w:rsid w:val="002C4ECC"/>
    <w:rsid w:val="002C4F29"/>
    <w:rsid w:val="002C5717"/>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9A3"/>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373"/>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2CC"/>
    <w:rsid w:val="002F162E"/>
    <w:rsid w:val="002F1691"/>
    <w:rsid w:val="002F170E"/>
    <w:rsid w:val="002F1B5D"/>
    <w:rsid w:val="002F1BA1"/>
    <w:rsid w:val="002F1C41"/>
    <w:rsid w:val="002F1D7D"/>
    <w:rsid w:val="002F2631"/>
    <w:rsid w:val="002F342D"/>
    <w:rsid w:val="002F36BE"/>
    <w:rsid w:val="002F3C91"/>
    <w:rsid w:val="002F3FDE"/>
    <w:rsid w:val="002F4193"/>
    <w:rsid w:val="002F436A"/>
    <w:rsid w:val="002F5B1E"/>
    <w:rsid w:val="002F5B9F"/>
    <w:rsid w:val="002F620C"/>
    <w:rsid w:val="002F6726"/>
    <w:rsid w:val="002F6819"/>
    <w:rsid w:val="002F6993"/>
    <w:rsid w:val="002F6CF0"/>
    <w:rsid w:val="002F6FE4"/>
    <w:rsid w:val="002F75CA"/>
    <w:rsid w:val="002F77F9"/>
    <w:rsid w:val="002F798A"/>
    <w:rsid w:val="00300611"/>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1FA"/>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1B4"/>
    <w:rsid w:val="00326321"/>
    <w:rsid w:val="00326675"/>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8FE"/>
    <w:rsid w:val="00333B52"/>
    <w:rsid w:val="00334151"/>
    <w:rsid w:val="003342BF"/>
    <w:rsid w:val="00334517"/>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494"/>
    <w:rsid w:val="003455FA"/>
    <w:rsid w:val="00345739"/>
    <w:rsid w:val="00345872"/>
    <w:rsid w:val="00345EC4"/>
    <w:rsid w:val="00346701"/>
    <w:rsid w:val="00346904"/>
    <w:rsid w:val="00346A96"/>
    <w:rsid w:val="00346B43"/>
    <w:rsid w:val="00346D0F"/>
    <w:rsid w:val="00346FF8"/>
    <w:rsid w:val="00347070"/>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19BF"/>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5F4"/>
    <w:rsid w:val="003727A6"/>
    <w:rsid w:val="00372EB8"/>
    <w:rsid w:val="00372FE2"/>
    <w:rsid w:val="00373167"/>
    <w:rsid w:val="00373CCB"/>
    <w:rsid w:val="003746F3"/>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18D"/>
    <w:rsid w:val="0038752A"/>
    <w:rsid w:val="00387689"/>
    <w:rsid w:val="00390C95"/>
    <w:rsid w:val="00391944"/>
    <w:rsid w:val="00391C45"/>
    <w:rsid w:val="0039214A"/>
    <w:rsid w:val="00392A9E"/>
    <w:rsid w:val="00392C12"/>
    <w:rsid w:val="00392CB8"/>
    <w:rsid w:val="00393353"/>
    <w:rsid w:val="00393802"/>
    <w:rsid w:val="00393AC6"/>
    <w:rsid w:val="00393B6F"/>
    <w:rsid w:val="0039439E"/>
    <w:rsid w:val="00394591"/>
    <w:rsid w:val="003951A0"/>
    <w:rsid w:val="00395B39"/>
    <w:rsid w:val="0039645E"/>
    <w:rsid w:val="00396521"/>
    <w:rsid w:val="003973E9"/>
    <w:rsid w:val="003977B1"/>
    <w:rsid w:val="00397D15"/>
    <w:rsid w:val="003A09AB"/>
    <w:rsid w:val="003A0B30"/>
    <w:rsid w:val="003A0C34"/>
    <w:rsid w:val="003A0CEA"/>
    <w:rsid w:val="003A1253"/>
    <w:rsid w:val="003A1AC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221"/>
    <w:rsid w:val="003C1786"/>
    <w:rsid w:val="003C1F63"/>
    <w:rsid w:val="003C20F7"/>
    <w:rsid w:val="003C2589"/>
    <w:rsid w:val="003C33B5"/>
    <w:rsid w:val="003C34A4"/>
    <w:rsid w:val="003C34F4"/>
    <w:rsid w:val="003C3A71"/>
    <w:rsid w:val="003C40E9"/>
    <w:rsid w:val="003C4A7E"/>
    <w:rsid w:val="003C55C2"/>
    <w:rsid w:val="003C5A61"/>
    <w:rsid w:val="003C611A"/>
    <w:rsid w:val="003C6248"/>
    <w:rsid w:val="003C6576"/>
    <w:rsid w:val="003C6F3D"/>
    <w:rsid w:val="003C7180"/>
    <w:rsid w:val="003C76AC"/>
    <w:rsid w:val="003C77B1"/>
    <w:rsid w:val="003C7887"/>
    <w:rsid w:val="003D0A96"/>
    <w:rsid w:val="003D0B97"/>
    <w:rsid w:val="003D1BC5"/>
    <w:rsid w:val="003D1DE1"/>
    <w:rsid w:val="003D1E2D"/>
    <w:rsid w:val="003D3478"/>
    <w:rsid w:val="003D367B"/>
    <w:rsid w:val="003D3918"/>
    <w:rsid w:val="003D3D92"/>
    <w:rsid w:val="003D484A"/>
    <w:rsid w:val="003D499A"/>
    <w:rsid w:val="003D4B56"/>
    <w:rsid w:val="003D5962"/>
    <w:rsid w:val="003D5B75"/>
    <w:rsid w:val="003D5D50"/>
    <w:rsid w:val="003D5E28"/>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967"/>
    <w:rsid w:val="003E615C"/>
    <w:rsid w:val="003E62ED"/>
    <w:rsid w:val="003E6DF0"/>
    <w:rsid w:val="003E7DF4"/>
    <w:rsid w:val="003F01BE"/>
    <w:rsid w:val="003F047A"/>
    <w:rsid w:val="003F0641"/>
    <w:rsid w:val="003F065B"/>
    <w:rsid w:val="003F1813"/>
    <w:rsid w:val="003F204F"/>
    <w:rsid w:val="003F2256"/>
    <w:rsid w:val="003F2313"/>
    <w:rsid w:val="003F23FC"/>
    <w:rsid w:val="003F264A"/>
    <w:rsid w:val="003F287F"/>
    <w:rsid w:val="003F2954"/>
    <w:rsid w:val="003F32CA"/>
    <w:rsid w:val="003F3AE9"/>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6FF"/>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3DDC"/>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112"/>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5672"/>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5EA2"/>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1DE4"/>
    <w:rsid w:val="00462AB7"/>
    <w:rsid w:val="00463249"/>
    <w:rsid w:val="00463511"/>
    <w:rsid w:val="00463C8A"/>
    <w:rsid w:val="004649F0"/>
    <w:rsid w:val="00464D54"/>
    <w:rsid w:val="004651FC"/>
    <w:rsid w:val="004652C0"/>
    <w:rsid w:val="004654D9"/>
    <w:rsid w:val="004658A6"/>
    <w:rsid w:val="00467A78"/>
    <w:rsid w:val="00470A07"/>
    <w:rsid w:val="00470F29"/>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91C"/>
    <w:rsid w:val="00485BAB"/>
    <w:rsid w:val="004861A9"/>
    <w:rsid w:val="00487565"/>
    <w:rsid w:val="004879D9"/>
    <w:rsid w:val="00487C15"/>
    <w:rsid w:val="004900C7"/>
    <w:rsid w:val="00490D8F"/>
    <w:rsid w:val="00490E8C"/>
    <w:rsid w:val="00490F5A"/>
    <w:rsid w:val="0049243E"/>
    <w:rsid w:val="00492643"/>
    <w:rsid w:val="00492778"/>
    <w:rsid w:val="00492875"/>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861"/>
    <w:rsid w:val="004B3DE6"/>
    <w:rsid w:val="004B40C7"/>
    <w:rsid w:val="004B44DD"/>
    <w:rsid w:val="004B4965"/>
    <w:rsid w:val="004B4AF5"/>
    <w:rsid w:val="004B4AFD"/>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100"/>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D7A24"/>
    <w:rsid w:val="004D7B59"/>
    <w:rsid w:val="004E0128"/>
    <w:rsid w:val="004E0315"/>
    <w:rsid w:val="004E047D"/>
    <w:rsid w:val="004E0D0F"/>
    <w:rsid w:val="004E0D4D"/>
    <w:rsid w:val="004E115E"/>
    <w:rsid w:val="004E153F"/>
    <w:rsid w:val="004E1FFE"/>
    <w:rsid w:val="004E2337"/>
    <w:rsid w:val="004E2B2E"/>
    <w:rsid w:val="004E2B9C"/>
    <w:rsid w:val="004E31D6"/>
    <w:rsid w:val="004E32E2"/>
    <w:rsid w:val="004E33C6"/>
    <w:rsid w:val="004E3B39"/>
    <w:rsid w:val="004E44A6"/>
    <w:rsid w:val="004E4700"/>
    <w:rsid w:val="004E4E39"/>
    <w:rsid w:val="004E598E"/>
    <w:rsid w:val="004E5A2C"/>
    <w:rsid w:val="004E65AC"/>
    <w:rsid w:val="004E6A81"/>
    <w:rsid w:val="004E6B25"/>
    <w:rsid w:val="004E70A9"/>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03E"/>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0E8D"/>
    <w:rsid w:val="00511725"/>
    <w:rsid w:val="00511787"/>
    <w:rsid w:val="005117E0"/>
    <w:rsid w:val="00511C94"/>
    <w:rsid w:val="00512008"/>
    <w:rsid w:val="00512AE5"/>
    <w:rsid w:val="005141F4"/>
    <w:rsid w:val="005142E9"/>
    <w:rsid w:val="005144AE"/>
    <w:rsid w:val="00515365"/>
    <w:rsid w:val="00515861"/>
    <w:rsid w:val="005158BA"/>
    <w:rsid w:val="005158E5"/>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749"/>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457"/>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DA6"/>
    <w:rsid w:val="00560E0D"/>
    <w:rsid w:val="00561643"/>
    <w:rsid w:val="005617C0"/>
    <w:rsid w:val="00561908"/>
    <w:rsid w:val="00562038"/>
    <w:rsid w:val="0056246D"/>
    <w:rsid w:val="00562595"/>
    <w:rsid w:val="00562731"/>
    <w:rsid w:val="00562AF8"/>
    <w:rsid w:val="0056410B"/>
    <w:rsid w:val="00564898"/>
    <w:rsid w:val="00564A83"/>
    <w:rsid w:val="0056567E"/>
    <w:rsid w:val="00566162"/>
    <w:rsid w:val="00566C87"/>
    <w:rsid w:val="00567643"/>
    <w:rsid w:val="00567846"/>
    <w:rsid w:val="005678A2"/>
    <w:rsid w:val="00567F02"/>
    <w:rsid w:val="00571921"/>
    <w:rsid w:val="00571B51"/>
    <w:rsid w:val="00571D3F"/>
    <w:rsid w:val="00571E62"/>
    <w:rsid w:val="005726DB"/>
    <w:rsid w:val="0057283F"/>
    <w:rsid w:val="0057306B"/>
    <w:rsid w:val="005730A1"/>
    <w:rsid w:val="00573777"/>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C94"/>
    <w:rsid w:val="00590E8C"/>
    <w:rsid w:val="005913E3"/>
    <w:rsid w:val="005918BC"/>
    <w:rsid w:val="00591FC8"/>
    <w:rsid w:val="00592173"/>
    <w:rsid w:val="00592584"/>
    <w:rsid w:val="00592678"/>
    <w:rsid w:val="00592A2A"/>
    <w:rsid w:val="0059309B"/>
    <w:rsid w:val="005935C5"/>
    <w:rsid w:val="0059384C"/>
    <w:rsid w:val="00593988"/>
    <w:rsid w:val="00594241"/>
    <w:rsid w:val="0059438E"/>
    <w:rsid w:val="00594D95"/>
    <w:rsid w:val="005950E5"/>
    <w:rsid w:val="005952DF"/>
    <w:rsid w:val="005957CF"/>
    <w:rsid w:val="005958AD"/>
    <w:rsid w:val="00595BAB"/>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00"/>
    <w:rsid w:val="005A2581"/>
    <w:rsid w:val="005A2C32"/>
    <w:rsid w:val="005A2D7A"/>
    <w:rsid w:val="005A31FD"/>
    <w:rsid w:val="005A4033"/>
    <w:rsid w:val="005A44AE"/>
    <w:rsid w:val="005A47D1"/>
    <w:rsid w:val="005A4F64"/>
    <w:rsid w:val="005A5822"/>
    <w:rsid w:val="005A6B89"/>
    <w:rsid w:val="005A7E52"/>
    <w:rsid w:val="005A7FC9"/>
    <w:rsid w:val="005B12A5"/>
    <w:rsid w:val="005B2203"/>
    <w:rsid w:val="005B2F47"/>
    <w:rsid w:val="005B45E3"/>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302"/>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3DDD"/>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E7D4C"/>
    <w:rsid w:val="005F01E1"/>
    <w:rsid w:val="005F05AD"/>
    <w:rsid w:val="005F062D"/>
    <w:rsid w:val="005F0DC5"/>
    <w:rsid w:val="005F1427"/>
    <w:rsid w:val="005F19EE"/>
    <w:rsid w:val="005F1B59"/>
    <w:rsid w:val="005F263E"/>
    <w:rsid w:val="005F2C95"/>
    <w:rsid w:val="005F32A4"/>
    <w:rsid w:val="005F36A5"/>
    <w:rsid w:val="005F3880"/>
    <w:rsid w:val="005F3ED3"/>
    <w:rsid w:val="005F46A8"/>
    <w:rsid w:val="005F47C1"/>
    <w:rsid w:val="005F4A12"/>
    <w:rsid w:val="005F545D"/>
    <w:rsid w:val="005F58D1"/>
    <w:rsid w:val="005F5B6E"/>
    <w:rsid w:val="005F6DC4"/>
    <w:rsid w:val="005F6E23"/>
    <w:rsid w:val="005F6F07"/>
    <w:rsid w:val="005F7079"/>
    <w:rsid w:val="005F7816"/>
    <w:rsid w:val="005F7AD8"/>
    <w:rsid w:val="0060016B"/>
    <w:rsid w:val="0060052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4D4"/>
    <w:rsid w:val="00610936"/>
    <w:rsid w:val="0061140B"/>
    <w:rsid w:val="00611657"/>
    <w:rsid w:val="0061181D"/>
    <w:rsid w:val="0061192E"/>
    <w:rsid w:val="00611C5A"/>
    <w:rsid w:val="00612177"/>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5F8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4D8C"/>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4F"/>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5BA6"/>
    <w:rsid w:val="006A5DC5"/>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075"/>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06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3B67"/>
    <w:rsid w:val="00704A22"/>
    <w:rsid w:val="00704DDF"/>
    <w:rsid w:val="0070533B"/>
    <w:rsid w:val="00705823"/>
    <w:rsid w:val="0070666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6F46"/>
    <w:rsid w:val="00717C60"/>
    <w:rsid w:val="0072068B"/>
    <w:rsid w:val="007206EF"/>
    <w:rsid w:val="0072091B"/>
    <w:rsid w:val="007209C1"/>
    <w:rsid w:val="0072134D"/>
    <w:rsid w:val="00721862"/>
    <w:rsid w:val="00722C59"/>
    <w:rsid w:val="00722D78"/>
    <w:rsid w:val="00722D8F"/>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209"/>
    <w:rsid w:val="0074265A"/>
    <w:rsid w:val="00743577"/>
    <w:rsid w:val="0074359B"/>
    <w:rsid w:val="007437E8"/>
    <w:rsid w:val="007438DF"/>
    <w:rsid w:val="00743995"/>
    <w:rsid w:val="00743EC0"/>
    <w:rsid w:val="007440B6"/>
    <w:rsid w:val="00745BDF"/>
    <w:rsid w:val="00745D38"/>
    <w:rsid w:val="0074623A"/>
    <w:rsid w:val="007464D8"/>
    <w:rsid w:val="00747BF5"/>
    <w:rsid w:val="0075073E"/>
    <w:rsid w:val="00750790"/>
    <w:rsid w:val="0075091B"/>
    <w:rsid w:val="00750952"/>
    <w:rsid w:val="00750FF0"/>
    <w:rsid w:val="00751807"/>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82B"/>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639"/>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80EAB"/>
    <w:rsid w:val="007814F0"/>
    <w:rsid w:val="007816F7"/>
    <w:rsid w:val="00781B73"/>
    <w:rsid w:val="00782279"/>
    <w:rsid w:val="00782393"/>
    <w:rsid w:val="007828A0"/>
    <w:rsid w:val="007828AD"/>
    <w:rsid w:val="007829FD"/>
    <w:rsid w:val="00782A18"/>
    <w:rsid w:val="00782C0F"/>
    <w:rsid w:val="00784057"/>
    <w:rsid w:val="00784460"/>
    <w:rsid w:val="007844D5"/>
    <w:rsid w:val="00784785"/>
    <w:rsid w:val="00785328"/>
    <w:rsid w:val="007854C6"/>
    <w:rsid w:val="00785527"/>
    <w:rsid w:val="00785B51"/>
    <w:rsid w:val="0078648D"/>
    <w:rsid w:val="007869B4"/>
    <w:rsid w:val="00786AD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C7B"/>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CF5"/>
    <w:rsid w:val="007A4673"/>
    <w:rsid w:val="007A471C"/>
    <w:rsid w:val="007A481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C79C2"/>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316"/>
    <w:rsid w:val="007D74F3"/>
    <w:rsid w:val="007D76CB"/>
    <w:rsid w:val="007D7AE9"/>
    <w:rsid w:val="007D7B47"/>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6E71"/>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02E"/>
    <w:rsid w:val="008371A1"/>
    <w:rsid w:val="0083788E"/>
    <w:rsid w:val="00837904"/>
    <w:rsid w:val="00837A18"/>
    <w:rsid w:val="00837B88"/>
    <w:rsid w:val="00837D6F"/>
    <w:rsid w:val="00840210"/>
    <w:rsid w:val="00840223"/>
    <w:rsid w:val="00840280"/>
    <w:rsid w:val="0084049E"/>
    <w:rsid w:val="0084142C"/>
    <w:rsid w:val="00841995"/>
    <w:rsid w:val="00841F4E"/>
    <w:rsid w:val="008421A5"/>
    <w:rsid w:val="00842901"/>
    <w:rsid w:val="00842A53"/>
    <w:rsid w:val="00842FD6"/>
    <w:rsid w:val="00843E31"/>
    <w:rsid w:val="008444C6"/>
    <w:rsid w:val="0084482D"/>
    <w:rsid w:val="00844908"/>
    <w:rsid w:val="00845010"/>
    <w:rsid w:val="00845082"/>
    <w:rsid w:val="008456D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0FC2"/>
    <w:rsid w:val="00861130"/>
    <w:rsid w:val="008615E1"/>
    <w:rsid w:val="00861931"/>
    <w:rsid w:val="00861C3F"/>
    <w:rsid w:val="00862346"/>
    <w:rsid w:val="00862855"/>
    <w:rsid w:val="00862B92"/>
    <w:rsid w:val="00862C5C"/>
    <w:rsid w:val="00862E3D"/>
    <w:rsid w:val="00862F62"/>
    <w:rsid w:val="00863630"/>
    <w:rsid w:val="0086447B"/>
    <w:rsid w:val="008645D9"/>
    <w:rsid w:val="00864F54"/>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28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1C6"/>
    <w:rsid w:val="008909DE"/>
    <w:rsid w:val="00890ED6"/>
    <w:rsid w:val="008918B7"/>
    <w:rsid w:val="00891B75"/>
    <w:rsid w:val="00891DD9"/>
    <w:rsid w:val="0089221A"/>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45D9"/>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28"/>
    <w:rsid w:val="008E4550"/>
    <w:rsid w:val="008E5AF9"/>
    <w:rsid w:val="008E5FA8"/>
    <w:rsid w:val="008E6402"/>
    <w:rsid w:val="008E6C7C"/>
    <w:rsid w:val="008E7269"/>
    <w:rsid w:val="008E785E"/>
    <w:rsid w:val="008F0467"/>
    <w:rsid w:val="008F0E05"/>
    <w:rsid w:val="008F125F"/>
    <w:rsid w:val="008F14CD"/>
    <w:rsid w:val="008F2559"/>
    <w:rsid w:val="008F25AF"/>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5ED"/>
    <w:rsid w:val="00901CBE"/>
    <w:rsid w:val="00902097"/>
    <w:rsid w:val="009024F1"/>
    <w:rsid w:val="009028DF"/>
    <w:rsid w:val="00902B28"/>
    <w:rsid w:val="00902D67"/>
    <w:rsid w:val="00903BCD"/>
    <w:rsid w:val="00904A36"/>
    <w:rsid w:val="00904C46"/>
    <w:rsid w:val="00905144"/>
    <w:rsid w:val="00905412"/>
    <w:rsid w:val="00905461"/>
    <w:rsid w:val="009058EA"/>
    <w:rsid w:val="00906099"/>
    <w:rsid w:val="009061FC"/>
    <w:rsid w:val="00906592"/>
    <w:rsid w:val="00906A75"/>
    <w:rsid w:val="00906AF2"/>
    <w:rsid w:val="00906B63"/>
    <w:rsid w:val="00907C53"/>
    <w:rsid w:val="00907C7E"/>
    <w:rsid w:val="009100C7"/>
    <w:rsid w:val="009101DA"/>
    <w:rsid w:val="0091091E"/>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5B"/>
    <w:rsid w:val="009150D3"/>
    <w:rsid w:val="009150EA"/>
    <w:rsid w:val="00915317"/>
    <w:rsid w:val="0091595B"/>
    <w:rsid w:val="00915DD7"/>
    <w:rsid w:val="00916280"/>
    <w:rsid w:val="00916311"/>
    <w:rsid w:val="0091665E"/>
    <w:rsid w:val="00916B86"/>
    <w:rsid w:val="00916D08"/>
    <w:rsid w:val="00916F3C"/>
    <w:rsid w:val="009173A9"/>
    <w:rsid w:val="0091788F"/>
    <w:rsid w:val="00917C09"/>
    <w:rsid w:val="009200D8"/>
    <w:rsid w:val="00920A8E"/>
    <w:rsid w:val="00920EBD"/>
    <w:rsid w:val="00921238"/>
    <w:rsid w:val="0092157C"/>
    <w:rsid w:val="009215B0"/>
    <w:rsid w:val="009215FF"/>
    <w:rsid w:val="0092176B"/>
    <w:rsid w:val="009217A7"/>
    <w:rsid w:val="009217C8"/>
    <w:rsid w:val="009218EF"/>
    <w:rsid w:val="00922696"/>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01BC"/>
    <w:rsid w:val="0093110C"/>
    <w:rsid w:val="0093165B"/>
    <w:rsid w:val="00932153"/>
    <w:rsid w:val="00932675"/>
    <w:rsid w:val="00933241"/>
    <w:rsid w:val="009333ED"/>
    <w:rsid w:val="0093348D"/>
    <w:rsid w:val="00933844"/>
    <w:rsid w:val="00933DA2"/>
    <w:rsid w:val="00933ED9"/>
    <w:rsid w:val="00933FDA"/>
    <w:rsid w:val="00934402"/>
    <w:rsid w:val="009347A3"/>
    <w:rsid w:val="00934AC6"/>
    <w:rsid w:val="00934D87"/>
    <w:rsid w:val="00934DBC"/>
    <w:rsid w:val="00934E76"/>
    <w:rsid w:val="009358FA"/>
    <w:rsid w:val="00935945"/>
    <w:rsid w:val="00935D66"/>
    <w:rsid w:val="0093618E"/>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8D5"/>
    <w:rsid w:val="00944F43"/>
    <w:rsid w:val="009450CE"/>
    <w:rsid w:val="00945157"/>
    <w:rsid w:val="009459BC"/>
    <w:rsid w:val="009459C5"/>
    <w:rsid w:val="00946123"/>
    <w:rsid w:val="00947693"/>
    <w:rsid w:val="009477D3"/>
    <w:rsid w:val="009477FA"/>
    <w:rsid w:val="00947C81"/>
    <w:rsid w:val="0095036B"/>
    <w:rsid w:val="00950481"/>
    <w:rsid w:val="00950610"/>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9EE"/>
    <w:rsid w:val="00955442"/>
    <w:rsid w:val="009554ED"/>
    <w:rsid w:val="00955956"/>
    <w:rsid w:val="00955A6E"/>
    <w:rsid w:val="00955F95"/>
    <w:rsid w:val="00955FD3"/>
    <w:rsid w:val="00956999"/>
    <w:rsid w:val="00956C99"/>
    <w:rsid w:val="00956CF3"/>
    <w:rsid w:val="00956D99"/>
    <w:rsid w:val="009573A2"/>
    <w:rsid w:val="0095751C"/>
    <w:rsid w:val="009577A6"/>
    <w:rsid w:val="0095795A"/>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2E2"/>
    <w:rsid w:val="00967981"/>
    <w:rsid w:val="00967D18"/>
    <w:rsid w:val="00967FF7"/>
    <w:rsid w:val="0097022D"/>
    <w:rsid w:val="0097048F"/>
    <w:rsid w:val="0097051B"/>
    <w:rsid w:val="009706DD"/>
    <w:rsid w:val="00970CCC"/>
    <w:rsid w:val="009713F5"/>
    <w:rsid w:val="0097316D"/>
    <w:rsid w:val="00973955"/>
    <w:rsid w:val="00973AA6"/>
    <w:rsid w:val="00973D79"/>
    <w:rsid w:val="0097452D"/>
    <w:rsid w:val="00975BCD"/>
    <w:rsid w:val="00975CE0"/>
    <w:rsid w:val="00975D4E"/>
    <w:rsid w:val="00975E2C"/>
    <w:rsid w:val="00975F21"/>
    <w:rsid w:val="009761B7"/>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2AE6"/>
    <w:rsid w:val="00982CBE"/>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A33"/>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AC0"/>
    <w:rsid w:val="009B3F2F"/>
    <w:rsid w:val="009B456D"/>
    <w:rsid w:val="009B4E75"/>
    <w:rsid w:val="009B5890"/>
    <w:rsid w:val="009B5C1B"/>
    <w:rsid w:val="009B64B3"/>
    <w:rsid w:val="009B726E"/>
    <w:rsid w:val="009B74A4"/>
    <w:rsid w:val="009B76C8"/>
    <w:rsid w:val="009C00C1"/>
    <w:rsid w:val="009C179A"/>
    <w:rsid w:val="009C1BDF"/>
    <w:rsid w:val="009C2A94"/>
    <w:rsid w:val="009C2E02"/>
    <w:rsid w:val="009C30C4"/>
    <w:rsid w:val="009C34E2"/>
    <w:rsid w:val="009C36E7"/>
    <w:rsid w:val="009C3B7B"/>
    <w:rsid w:val="009C3CFA"/>
    <w:rsid w:val="009C3D38"/>
    <w:rsid w:val="009C424D"/>
    <w:rsid w:val="009C4349"/>
    <w:rsid w:val="009C460F"/>
    <w:rsid w:val="009C481E"/>
    <w:rsid w:val="009C4836"/>
    <w:rsid w:val="009C4BBB"/>
    <w:rsid w:val="009C5018"/>
    <w:rsid w:val="009C5E85"/>
    <w:rsid w:val="009C5FB8"/>
    <w:rsid w:val="009C62DE"/>
    <w:rsid w:val="009C6E89"/>
    <w:rsid w:val="009C737C"/>
    <w:rsid w:val="009C7C8B"/>
    <w:rsid w:val="009D0107"/>
    <w:rsid w:val="009D0121"/>
    <w:rsid w:val="009D048D"/>
    <w:rsid w:val="009D0678"/>
    <w:rsid w:val="009D072F"/>
    <w:rsid w:val="009D0A32"/>
    <w:rsid w:val="009D0C7D"/>
    <w:rsid w:val="009D0C99"/>
    <w:rsid w:val="009D1078"/>
    <w:rsid w:val="009D1286"/>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E66"/>
    <w:rsid w:val="009E5FAC"/>
    <w:rsid w:val="009E6082"/>
    <w:rsid w:val="009E6528"/>
    <w:rsid w:val="009E6D7B"/>
    <w:rsid w:val="009E70DF"/>
    <w:rsid w:val="009E786B"/>
    <w:rsid w:val="009E7D7C"/>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185"/>
    <w:rsid w:val="00A002BF"/>
    <w:rsid w:val="00A00A01"/>
    <w:rsid w:val="00A00B25"/>
    <w:rsid w:val="00A00B45"/>
    <w:rsid w:val="00A00C57"/>
    <w:rsid w:val="00A00DE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05E"/>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023"/>
    <w:rsid w:val="00A26279"/>
    <w:rsid w:val="00A26738"/>
    <w:rsid w:val="00A26962"/>
    <w:rsid w:val="00A26A40"/>
    <w:rsid w:val="00A27205"/>
    <w:rsid w:val="00A27331"/>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C5"/>
    <w:rsid w:val="00A54FDD"/>
    <w:rsid w:val="00A5566B"/>
    <w:rsid w:val="00A55C45"/>
    <w:rsid w:val="00A561FA"/>
    <w:rsid w:val="00A56486"/>
    <w:rsid w:val="00A5687B"/>
    <w:rsid w:val="00A57746"/>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1C9"/>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C66"/>
    <w:rsid w:val="00A87D7F"/>
    <w:rsid w:val="00A87DE4"/>
    <w:rsid w:val="00A9088E"/>
    <w:rsid w:val="00A914D7"/>
    <w:rsid w:val="00A9157B"/>
    <w:rsid w:val="00A91923"/>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36AD"/>
    <w:rsid w:val="00AA4266"/>
    <w:rsid w:val="00AA43C7"/>
    <w:rsid w:val="00AA4CE5"/>
    <w:rsid w:val="00AA505C"/>
    <w:rsid w:val="00AA57DD"/>
    <w:rsid w:val="00AA5D03"/>
    <w:rsid w:val="00AA5D9F"/>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9E4"/>
    <w:rsid w:val="00AC7F70"/>
    <w:rsid w:val="00AD0160"/>
    <w:rsid w:val="00AD02E5"/>
    <w:rsid w:val="00AD05F5"/>
    <w:rsid w:val="00AD0951"/>
    <w:rsid w:val="00AD0C34"/>
    <w:rsid w:val="00AD1612"/>
    <w:rsid w:val="00AD178B"/>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1BA"/>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F04D0"/>
    <w:rsid w:val="00AF1315"/>
    <w:rsid w:val="00AF1674"/>
    <w:rsid w:val="00AF1C82"/>
    <w:rsid w:val="00AF1ECD"/>
    <w:rsid w:val="00AF270B"/>
    <w:rsid w:val="00AF2D8F"/>
    <w:rsid w:val="00AF2E1D"/>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880"/>
    <w:rsid w:val="00AF6D5A"/>
    <w:rsid w:val="00AF723A"/>
    <w:rsid w:val="00AF727F"/>
    <w:rsid w:val="00AF73A9"/>
    <w:rsid w:val="00AF782A"/>
    <w:rsid w:val="00B005E0"/>
    <w:rsid w:val="00B0065C"/>
    <w:rsid w:val="00B007B8"/>
    <w:rsid w:val="00B00B22"/>
    <w:rsid w:val="00B00D50"/>
    <w:rsid w:val="00B00F78"/>
    <w:rsid w:val="00B01B01"/>
    <w:rsid w:val="00B01CB1"/>
    <w:rsid w:val="00B01E18"/>
    <w:rsid w:val="00B01F59"/>
    <w:rsid w:val="00B02168"/>
    <w:rsid w:val="00B02247"/>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5FD"/>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5F5B"/>
    <w:rsid w:val="00B2612D"/>
    <w:rsid w:val="00B263E4"/>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69BE"/>
    <w:rsid w:val="00B478E6"/>
    <w:rsid w:val="00B4796C"/>
    <w:rsid w:val="00B47B73"/>
    <w:rsid w:val="00B50056"/>
    <w:rsid w:val="00B50485"/>
    <w:rsid w:val="00B51044"/>
    <w:rsid w:val="00B5113D"/>
    <w:rsid w:val="00B512DE"/>
    <w:rsid w:val="00B51457"/>
    <w:rsid w:val="00B518AD"/>
    <w:rsid w:val="00B51C04"/>
    <w:rsid w:val="00B524FC"/>
    <w:rsid w:val="00B526F2"/>
    <w:rsid w:val="00B527E1"/>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46F"/>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1FC5"/>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6B63"/>
    <w:rsid w:val="00B873C9"/>
    <w:rsid w:val="00B87556"/>
    <w:rsid w:val="00B87AB3"/>
    <w:rsid w:val="00B901FC"/>
    <w:rsid w:val="00B9021A"/>
    <w:rsid w:val="00B91557"/>
    <w:rsid w:val="00B919B7"/>
    <w:rsid w:val="00B91ADF"/>
    <w:rsid w:val="00B91EF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2DB"/>
    <w:rsid w:val="00BA76E6"/>
    <w:rsid w:val="00BA7AAD"/>
    <w:rsid w:val="00BB03C6"/>
    <w:rsid w:val="00BB0773"/>
    <w:rsid w:val="00BB082A"/>
    <w:rsid w:val="00BB20F0"/>
    <w:rsid w:val="00BB2419"/>
    <w:rsid w:val="00BB25E4"/>
    <w:rsid w:val="00BB2B42"/>
    <w:rsid w:val="00BB35AD"/>
    <w:rsid w:val="00BB35D0"/>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3C9A"/>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EE5"/>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7BE"/>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7EF"/>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259"/>
    <w:rsid w:val="00C41455"/>
    <w:rsid w:val="00C41CC0"/>
    <w:rsid w:val="00C422B6"/>
    <w:rsid w:val="00C42718"/>
    <w:rsid w:val="00C436A4"/>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AC6"/>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3E04"/>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CA2"/>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1B6"/>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30A"/>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2C61"/>
    <w:rsid w:val="00CC3279"/>
    <w:rsid w:val="00CC3677"/>
    <w:rsid w:val="00CC42CA"/>
    <w:rsid w:val="00CC43CC"/>
    <w:rsid w:val="00CC52DD"/>
    <w:rsid w:val="00CC52E5"/>
    <w:rsid w:val="00CC533B"/>
    <w:rsid w:val="00CC54ED"/>
    <w:rsid w:val="00CC5891"/>
    <w:rsid w:val="00CC59BA"/>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15F"/>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B31"/>
    <w:rsid w:val="00CD7F92"/>
    <w:rsid w:val="00CE06C8"/>
    <w:rsid w:val="00CE0EF0"/>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54B"/>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3C0D"/>
    <w:rsid w:val="00CF430D"/>
    <w:rsid w:val="00CF43B0"/>
    <w:rsid w:val="00CF47D7"/>
    <w:rsid w:val="00CF54F7"/>
    <w:rsid w:val="00CF5F0D"/>
    <w:rsid w:val="00CF5F26"/>
    <w:rsid w:val="00CF6DB8"/>
    <w:rsid w:val="00CF70CA"/>
    <w:rsid w:val="00CF7A5C"/>
    <w:rsid w:val="00CF7DFF"/>
    <w:rsid w:val="00CF7FE6"/>
    <w:rsid w:val="00D00A84"/>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07E8C"/>
    <w:rsid w:val="00D1015C"/>
    <w:rsid w:val="00D10323"/>
    <w:rsid w:val="00D10EB5"/>
    <w:rsid w:val="00D10EFE"/>
    <w:rsid w:val="00D111FF"/>
    <w:rsid w:val="00D11748"/>
    <w:rsid w:val="00D124C8"/>
    <w:rsid w:val="00D138DF"/>
    <w:rsid w:val="00D1402A"/>
    <w:rsid w:val="00D14211"/>
    <w:rsid w:val="00D1438C"/>
    <w:rsid w:val="00D14996"/>
    <w:rsid w:val="00D14B95"/>
    <w:rsid w:val="00D14FF3"/>
    <w:rsid w:val="00D150A4"/>
    <w:rsid w:val="00D15A41"/>
    <w:rsid w:val="00D167BC"/>
    <w:rsid w:val="00D16BFE"/>
    <w:rsid w:val="00D17083"/>
    <w:rsid w:val="00D1720E"/>
    <w:rsid w:val="00D17308"/>
    <w:rsid w:val="00D201CB"/>
    <w:rsid w:val="00D2073A"/>
    <w:rsid w:val="00D2080B"/>
    <w:rsid w:val="00D21428"/>
    <w:rsid w:val="00D22029"/>
    <w:rsid w:val="00D221E3"/>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27B9"/>
    <w:rsid w:val="00D3375B"/>
    <w:rsid w:val="00D33DDE"/>
    <w:rsid w:val="00D3445D"/>
    <w:rsid w:val="00D34729"/>
    <w:rsid w:val="00D34F6D"/>
    <w:rsid w:val="00D352E7"/>
    <w:rsid w:val="00D359D6"/>
    <w:rsid w:val="00D35CBB"/>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6A12"/>
    <w:rsid w:val="00D472DA"/>
    <w:rsid w:val="00D472F8"/>
    <w:rsid w:val="00D50FB8"/>
    <w:rsid w:val="00D51204"/>
    <w:rsid w:val="00D5135F"/>
    <w:rsid w:val="00D51CEE"/>
    <w:rsid w:val="00D52A82"/>
    <w:rsid w:val="00D52FE8"/>
    <w:rsid w:val="00D5327E"/>
    <w:rsid w:val="00D533F1"/>
    <w:rsid w:val="00D537DA"/>
    <w:rsid w:val="00D542A8"/>
    <w:rsid w:val="00D54687"/>
    <w:rsid w:val="00D547DA"/>
    <w:rsid w:val="00D54992"/>
    <w:rsid w:val="00D54B03"/>
    <w:rsid w:val="00D54F23"/>
    <w:rsid w:val="00D54FB9"/>
    <w:rsid w:val="00D565F7"/>
    <w:rsid w:val="00D56620"/>
    <w:rsid w:val="00D566DF"/>
    <w:rsid w:val="00D56AAA"/>
    <w:rsid w:val="00D5719C"/>
    <w:rsid w:val="00D5728B"/>
    <w:rsid w:val="00D57860"/>
    <w:rsid w:val="00D579FA"/>
    <w:rsid w:val="00D6080E"/>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2E5"/>
    <w:rsid w:val="00D665E8"/>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1F59"/>
    <w:rsid w:val="00D722B1"/>
    <w:rsid w:val="00D72300"/>
    <w:rsid w:val="00D7288D"/>
    <w:rsid w:val="00D734E3"/>
    <w:rsid w:val="00D738E9"/>
    <w:rsid w:val="00D7441E"/>
    <w:rsid w:val="00D74A60"/>
    <w:rsid w:val="00D74E09"/>
    <w:rsid w:val="00D7503C"/>
    <w:rsid w:val="00D752D7"/>
    <w:rsid w:val="00D754D2"/>
    <w:rsid w:val="00D75597"/>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183"/>
    <w:rsid w:val="00D84BD2"/>
    <w:rsid w:val="00D8556B"/>
    <w:rsid w:val="00D85ABD"/>
    <w:rsid w:val="00D85CE3"/>
    <w:rsid w:val="00D8748D"/>
    <w:rsid w:val="00D879C5"/>
    <w:rsid w:val="00D87AFC"/>
    <w:rsid w:val="00D87C09"/>
    <w:rsid w:val="00D87D81"/>
    <w:rsid w:val="00D9002A"/>
    <w:rsid w:val="00D90176"/>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4E34"/>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79D"/>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C39"/>
    <w:rsid w:val="00DC7E45"/>
    <w:rsid w:val="00DD0340"/>
    <w:rsid w:val="00DD04B3"/>
    <w:rsid w:val="00DD0B29"/>
    <w:rsid w:val="00DD1303"/>
    <w:rsid w:val="00DD16AC"/>
    <w:rsid w:val="00DD1D82"/>
    <w:rsid w:val="00DD2767"/>
    <w:rsid w:val="00DD378A"/>
    <w:rsid w:val="00DD3DEE"/>
    <w:rsid w:val="00DD3F9C"/>
    <w:rsid w:val="00DD435B"/>
    <w:rsid w:val="00DD4A69"/>
    <w:rsid w:val="00DD4AC4"/>
    <w:rsid w:val="00DD4EC2"/>
    <w:rsid w:val="00DD5808"/>
    <w:rsid w:val="00DD621F"/>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31"/>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4EC"/>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1DFC"/>
    <w:rsid w:val="00E02118"/>
    <w:rsid w:val="00E02911"/>
    <w:rsid w:val="00E02E8A"/>
    <w:rsid w:val="00E0308B"/>
    <w:rsid w:val="00E034D2"/>
    <w:rsid w:val="00E0387F"/>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05"/>
    <w:rsid w:val="00E13BD6"/>
    <w:rsid w:val="00E13C60"/>
    <w:rsid w:val="00E14175"/>
    <w:rsid w:val="00E143CB"/>
    <w:rsid w:val="00E14410"/>
    <w:rsid w:val="00E14542"/>
    <w:rsid w:val="00E15573"/>
    <w:rsid w:val="00E1639F"/>
    <w:rsid w:val="00E16A98"/>
    <w:rsid w:val="00E1739C"/>
    <w:rsid w:val="00E1752F"/>
    <w:rsid w:val="00E20951"/>
    <w:rsid w:val="00E21162"/>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CAF"/>
    <w:rsid w:val="00E63F4D"/>
    <w:rsid w:val="00E63FE1"/>
    <w:rsid w:val="00E646B4"/>
    <w:rsid w:val="00E64CE2"/>
    <w:rsid w:val="00E64E01"/>
    <w:rsid w:val="00E65058"/>
    <w:rsid w:val="00E65487"/>
    <w:rsid w:val="00E65768"/>
    <w:rsid w:val="00E66DBA"/>
    <w:rsid w:val="00E70279"/>
    <w:rsid w:val="00E70B54"/>
    <w:rsid w:val="00E70C1C"/>
    <w:rsid w:val="00E710E5"/>
    <w:rsid w:val="00E71430"/>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77961"/>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5F2A"/>
    <w:rsid w:val="00E96095"/>
    <w:rsid w:val="00E965AE"/>
    <w:rsid w:val="00E969EE"/>
    <w:rsid w:val="00E96A5F"/>
    <w:rsid w:val="00E9767C"/>
    <w:rsid w:val="00E97AD5"/>
    <w:rsid w:val="00E97E4D"/>
    <w:rsid w:val="00EA07CA"/>
    <w:rsid w:val="00EA0C79"/>
    <w:rsid w:val="00EA0C89"/>
    <w:rsid w:val="00EA1040"/>
    <w:rsid w:val="00EA1B37"/>
    <w:rsid w:val="00EA2077"/>
    <w:rsid w:val="00EA2258"/>
    <w:rsid w:val="00EA30A2"/>
    <w:rsid w:val="00EA3122"/>
    <w:rsid w:val="00EA3883"/>
    <w:rsid w:val="00EA4341"/>
    <w:rsid w:val="00EA443B"/>
    <w:rsid w:val="00EA4449"/>
    <w:rsid w:val="00EA44EE"/>
    <w:rsid w:val="00EA4C42"/>
    <w:rsid w:val="00EA513A"/>
    <w:rsid w:val="00EA53CD"/>
    <w:rsid w:val="00EA59BF"/>
    <w:rsid w:val="00EA5D48"/>
    <w:rsid w:val="00EA6645"/>
    <w:rsid w:val="00EA681B"/>
    <w:rsid w:val="00EA6BFD"/>
    <w:rsid w:val="00EA6DAE"/>
    <w:rsid w:val="00EA6E8C"/>
    <w:rsid w:val="00EA7FBB"/>
    <w:rsid w:val="00EB04A3"/>
    <w:rsid w:val="00EB24DB"/>
    <w:rsid w:val="00EB2E31"/>
    <w:rsid w:val="00EB33A7"/>
    <w:rsid w:val="00EB35D8"/>
    <w:rsid w:val="00EB4D56"/>
    <w:rsid w:val="00EB555A"/>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146"/>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09B"/>
    <w:rsid w:val="00EE60D0"/>
    <w:rsid w:val="00EE65DC"/>
    <w:rsid w:val="00EE67ED"/>
    <w:rsid w:val="00EF0411"/>
    <w:rsid w:val="00EF07F9"/>
    <w:rsid w:val="00EF0808"/>
    <w:rsid w:val="00EF0C3F"/>
    <w:rsid w:val="00EF10B5"/>
    <w:rsid w:val="00EF1110"/>
    <w:rsid w:val="00EF13C5"/>
    <w:rsid w:val="00EF1759"/>
    <w:rsid w:val="00EF1BE4"/>
    <w:rsid w:val="00EF1C89"/>
    <w:rsid w:val="00EF2596"/>
    <w:rsid w:val="00EF29B6"/>
    <w:rsid w:val="00EF346A"/>
    <w:rsid w:val="00EF347B"/>
    <w:rsid w:val="00EF39FE"/>
    <w:rsid w:val="00EF4280"/>
    <w:rsid w:val="00EF4423"/>
    <w:rsid w:val="00EF4437"/>
    <w:rsid w:val="00EF47B2"/>
    <w:rsid w:val="00EF4C9B"/>
    <w:rsid w:val="00EF582C"/>
    <w:rsid w:val="00EF5C7E"/>
    <w:rsid w:val="00EF73DC"/>
    <w:rsid w:val="00EF7D85"/>
    <w:rsid w:val="00EF7EB1"/>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4B8E"/>
    <w:rsid w:val="00F451B8"/>
    <w:rsid w:val="00F45651"/>
    <w:rsid w:val="00F45C8A"/>
    <w:rsid w:val="00F465ED"/>
    <w:rsid w:val="00F469E4"/>
    <w:rsid w:val="00F46C20"/>
    <w:rsid w:val="00F46F09"/>
    <w:rsid w:val="00F46F72"/>
    <w:rsid w:val="00F46FB9"/>
    <w:rsid w:val="00F4704F"/>
    <w:rsid w:val="00F505E1"/>
    <w:rsid w:val="00F5189B"/>
    <w:rsid w:val="00F51B63"/>
    <w:rsid w:val="00F531AA"/>
    <w:rsid w:val="00F533A1"/>
    <w:rsid w:val="00F53BA7"/>
    <w:rsid w:val="00F549B4"/>
    <w:rsid w:val="00F54EC5"/>
    <w:rsid w:val="00F55ED8"/>
    <w:rsid w:val="00F56016"/>
    <w:rsid w:val="00F56714"/>
    <w:rsid w:val="00F567E3"/>
    <w:rsid w:val="00F567F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3BD"/>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630"/>
    <w:rsid w:val="00F80A3B"/>
    <w:rsid w:val="00F81060"/>
    <w:rsid w:val="00F81157"/>
    <w:rsid w:val="00F815C2"/>
    <w:rsid w:val="00F818B0"/>
    <w:rsid w:val="00F81DA6"/>
    <w:rsid w:val="00F82D6B"/>
    <w:rsid w:val="00F83733"/>
    <w:rsid w:val="00F839E3"/>
    <w:rsid w:val="00F83BF3"/>
    <w:rsid w:val="00F83D42"/>
    <w:rsid w:val="00F8432C"/>
    <w:rsid w:val="00F84C9B"/>
    <w:rsid w:val="00F8502B"/>
    <w:rsid w:val="00F85EE0"/>
    <w:rsid w:val="00F864E9"/>
    <w:rsid w:val="00F87A33"/>
    <w:rsid w:val="00F87A5F"/>
    <w:rsid w:val="00F902A4"/>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C1F"/>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4FDB"/>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4F"/>
    <w:rsid w:val="00FD628E"/>
    <w:rsid w:val="00FD6338"/>
    <w:rsid w:val="00FD66E0"/>
    <w:rsid w:val="00FD6804"/>
    <w:rsid w:val="00FD6B38"/>
    <w:rsid w:val="00FD6DE1"/>
    <w:rsid w:val="00FD6E21"/>
    <w:rsid w:val="00FD6F15"/>
    <w:rsid w:val="00FD6F2C"/>
    <w:rsid w:val="00FD7092"/>
    <w:rsid w:val="00FD7194"/>
    <w:rsid w:val="00FD7905"/>
    <w:rsid w:val="00FD7936"/>
    <w:rsid w:val="00FD79C7"/>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2AE"/>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0F7"/>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3EA40A8F"/>
  <w15:docId w15:val="{AE4168A3-7F3D-4140-9DC4-BA23C8A11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Yu Mincho Light"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5F2A"/>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no"/>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6">
    <w:name w:val="heading 6"/>
    <w:basedOn w:val="a"/>
    <w:next w:val="a"/>
    <w:link w:val="60"/>
    <w:qFormat/>
    <w:rsid w:val="001B1038"/>
    <w:pPr>
      <w:keepNext/>
      <w:keepLines/>
      <w:spacing w:before="120" w:after="180" w:line="259" w:lineRule="auto"/>
      <w:ind w:left="1152" w:hanging="1152"/>
      <w:outlineLvl w:val="5"/>
    </w:pPr>
    <w:rPr>
      <w:rFonts w:ascii="Arial" w:eastAsia="宋体" w:hAnsi="Arial"/>
      <w:sz w:val="20"/>
      <w:szCs w:val="18"/>
      <w:lang w:val="sv-SE"/>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character" w:customStyle="1" w:styleId="60">
    <w:name w:val="标题 6 字符"/>
    <w:basedOn w:val="a0"/>
    <w:link w:val="6"/>
    <w:rsid w:val="001B1038"/>
    <w:rPr>
      <w:rFonts w:ascii="Arial" w:eastAsia="宋体" w:hAnsi="Arial"/>
      <w:szCs w:val="18"/>
      <w:lang w:val="sv-SE"/>
    </w:rPr>
  </w:style>
  <w:style w:type="paragraph" w:customStyle="1" w:styleId="EQ">
    <w:name w:val="EQ"/>
    <w:basedOn w:val="a"/>
    <w:next w:val="a"/>
    <w:link w:val="EQChar"/>
    <w:qFormat/>
    <w:rsid w:val="004B4AFD"/>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en-GB"/>
    </w:rPr>
  </w:style>
  <w:style w:type="character" w:customStyle="1" w:styleId="EQChar">
    <w:name w:val="EQ Char"/>
    <w:link w:val="EQ"/>
    <w:qFormat/>
    <w:rsid w:val="004B4AFD"/>
    <w:rPr>
      <w:rFonts w:ascii="Times New Roman" w:eastAsia="Times New Roman" w:hAnsi="Times New Roman"/>
      <w:noProof/>
      <w:lang w:val="en-GB" w:eastAsia="en-GB"/>
    </w:rPr>
  </w:style>
  <w:style w:type="character" w:styleId="afb">
    <w:name w:val="Placeholder Text"/>
    <w:basedOn w:val="a0"/>
    <w:uiPriority w:val="99"/>
    <w:unhideWhenUsed/>
    <w:rsid w:val="002F12CC"/>
    <w:rPr>
      <w:color w:val="808080"/>
    </w:rPr>
  </w:style>
  <w:style w:type="paragraph" w:styleId="afc">
    <w:name w:val="Revision"/>
    <w:hidden/>
    <w:uiPriority w:val="62"/>
    <w:rsid w:val="007D731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0222323">
      <w:bodyDiv w:val="1"/>
      <w:marLeft w:val="0"/>
      <w:marRight w:val="0"/>
      <w:marTop w:val="0"/>
      <w:marBottom w:val="0"/>
      <w:divBdr>
        <w:top w:val="none" w:sz="0" w:space="0" w:color="auto"/>
        <w:left w:val="none" w:sz="0" w:space="0" w:color="auto"/>
        <w:bottom w:val="none" w:sz="0" w:space="0" w:color="auto"/>
        <w:right w:val="none" w:sz="0" w:space="0" w:color="auto"/>
      </w:divBdr>
      <w:divsChild>
        <w:div w:id="435099715">
          <w:marLeft w:val="446"/>
          <w:marRight w:val="0"/>
          <w:marTop w:val="0"/>
          <w:marBottom w:val="0"/>
          <w:divBdr>
            <w:top w:val="none" w:sz="0" w:space="0" w:color="auto"/>
            <w:left w:val="none" w:sz="0" w:space="0" w:color="auto"/>
            <w:bottom w:val="none" w:sz="0" w:space="0" w:color="auto"/>
            <w:right w:val="none" w:sz="0" w:space="0" w:color="auto"/>
          </w:divBdr>
        </w:div>
        <w:div w:id="488522070">
          <w:marLeft w:val="1166"/>
          <w:marRight w:val="0"/>
          <w:marTop w:val="0"/>
          <w:marBottom w:val="0"/>
          <w:divBdr>
            <w:top w:val="none" w:sz="0" w:space="0" w:color="auto"/>
            <w:left w:val="none" w:sz="0" w:space="0" w:color="auto"/>
            <w:bottom w:val="none" w:sz="0" w:space="0" w:color="auto"/>
            <w:right w:val="none" w:sz="0" w:space="0" w:color="auto"/>
          </w:divBdr>
        </w:div>
        <w:div w:id="721829527">
          <w:marLeft w:val="446"/>
          <w:marRight w:val="0"/>
          <w:marTop w:val="0"/>
          <w:marBottom w:val="0"/>
          <w:divBdr>
            <w:top w:val="none" w:sz="0" w:space="0" w:color="auto"/>
            <w:left w:val="none" w:sz="0" w:space="0" w:color="auto"/>
            <w:bottom w:val="none" w:sz="0" w:space="0" w:color="auto"/>
            <w:right w:val="none" w:sz="0" w:space="0" w:color="auto"/>
          </w:divBdr>
        </w:div>
        <w:div w:id="959412674">
          <w:marLeft w:val="1166"/>
          <w:marRight w:val="0"/>
          <w:marTop w:val="0"/>
          <w:marBottom w:val="0"/>
          <w:divBdr>
            <w:top w:val="none" w:sz="0" w:space="0" w:color="auto"/>
            <w:left w:val="none" w:sz="0" w:space="0" w:color="auto"/>
            <w:bottom w:val="none" w:sz="0" w:space="0" w:color="auto"/>
            <w:right w:val="none" w:sz="0" w:space="0" w:color="auto"/>
          </w:divBdr>
        </w:div>
        <w:div w:id="1632856711">
          <w:marLeft w:val="446"/>
          <w:marRight w:val="0"/>
          <w:marTop w:val="0"/>
          <w:marBottom w:val="0"/>
          <w:divBdr>
            <w:top w:val="none" w:sz="0" w:space="0" w:color="auto"/>
            <w:left w:val="none" w:sz="0" w:space="0" w:color="auto"/>
            <w:bottom w:val="none" w:sz="0" w:space="0" w:color="auto"/>
            <w:right w:val="none" w:sz="0" w:space="0" w:color="auto"/>
          </w:divBdr>
        </w:div>
        <w:div w:id="1951933072">
          <w:marLeft w:val="446"/>
          <w:marRight w:val="0"/>
          <w:marTop w:val="0"/>
          <w:marBottom w:val="0"/>
          <w:divBdr>
            <w:top w:val="none" w:sz="0" w:space="0" w:color="auto"/>
            <w:left w:val="none" w:sz="0" w:space="0" w:color="auto"/>
            <w:bottom w:val="none" w:sz="0" w:space="0" w:color="auto"/>
            <w:right w:val="none" w:sz="0" w:space="0" w:color="auto"/>
          </w:divBdr>
        </w:div>
        <w:div w:id="2037343075">
          <w:marLeft w:val="446"/>
          <w:marRight w:val="0"/>
          <w:marTop w:val="0"/>
          <w:marBottom w:val="0"/>
          <w:divBdr>
            <w:top w:val="none" w:sz="0" w:space="0" w:color="auto"/>
            <w:left w:val="none" w:sz="0" w:space="0" w:color="auto"/>
            <w:bottom w:val="none" w:sz="0" w:space="0" w:color="auto"/>
            <w:right w:val="none" w:sz="0" w:space="0" w:color="auto"/>
          </w:divBdr>
        </w:div>
        <w:div w:id="2138139698">
          <w:marLeft w:val="547"/>
          <w:marRight w:val="0"/>
          <w:marTop w:val="0"/>
          <w:marBottom w:val="0"/>
          <w:divBdr>
            <w:top w:val="none" w:sz="0" w:space="0" w:color="auto"/>
            <w:left w:val="none" w:sz="0" w:space="0" w:color="auto"/>
            <w:bottom w:val="none" w:sz="0" w:space="0" w:color="auto"/>
            <w:right w:val="none" w:sz="0" w:space="0" w:color="auto"/>
          </w:divBdr>
        </w:div>
      </w:divsChild>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164899997">
      <w:bodyDiv w:val="1"/>
      <w:marLeft w:val="0"/>
      <w:marRight w:val="0"/>
      <w:marTop w:val="0"/>
      <w:marBottom w:val="0"/>
      <w:divBdr>
        <w:top w:val="none" w:sz="0" w:space="0" w:color="auto"/>
        <w:left w:val="none" w:sz="0" w:space="0" w:color="auto"/>
        <w:bottom w:val="none" w:sz="0" w:space="0" w:color="auto"/>
        <w:right w:val="none" w:sz="0" w:space="0" w:color="auto"/>
      </w:divBdr>
      <w:divsChild>
        <w:div w:id="1572302839">
          <w:marLeft w:val="547"/>
          <w:marRight w:val="0"/>
          <w:marTop w:val="0"/>
          <w:marBottom w:val="12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6734811">
      <w:bodyDiv w:val="1"/>
      <w:marLeft w:val="0"/>
      <w:marRight w:val="0"/>
      <w:marTop w:val="0"/>
      <w:marBottom w:val="0"/>
      <w:divBdr>
        <w:top w:val="none" w:sz="0" w:space="0" w:color="auto"/>
        <w:left w:val="none" w:sz="0" w:space="0" w:color="auto"/>
        <w:bottom w:val="none" w:sz="0" w:space="0" w:color="auto"/>
        <w:right w:val="none" w:sz="0" w:space="0" w:color="auto"/>
      </w:divBdr>
      <w:divsChild>
        <w:div w:id="138495682">
          <w:marLeft w:val="2606"/>
          <w:marRight w:val="0"/>
          <w:marTop w:val="0"/>
          <w:marBottom w:val="120"/>
          <w:divBdr>
            <w:top w:val="none" w:sz="0" w:space="0" w:color="auto"/>
            <w:left w:val="none" w:sz="0" w:space="0" w:color="auto"/>
            <w:bottom w:val="none" w:sz="0" w:space="0" w:color="auto"/>
            <w:right w:val="none" w:sz="0" w:space="0" w:color="auto"/>
          </w:divBdr>
        </w:div>
      </w:divsChild>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471872075">
      <w:bodyDiv w:val="1"/>
      <w:marLeft w:val="0"/>
      <w:marRight w:val="0"/>
      <w:marTop w:val="0"/>
      <w:marBottom w:val="0"/>
      <w:divBdr>
        <w:top w:val="none" w:sz="0" w:space="0" w:color="auto"/>
        <w:left w:val="none" w:sz="0" w:space="0" w:color="auto"/>
        <w:bottom w:val="none" w:sz="0" w:space="0" w:color="auto"/>
        <w:right w:val="none" w:sz="0" w:space="0" w:color="auto"/>
      </w:divBdr>
      <w:divsChild>
        <w:div w:id="1337266638">
          <w:marLeft w:val="2606"/>
          <w:marRight w:val="0"/>
          <w:marTop w:val="0"/>
          <w:marBottom w:val="120"/>
          <w:divBdr>
            <w:top w:val="none" w:sz="0" w:space="0" w:color="auto"/>
            <w:left w:val="none" w:sz="0" w:space="0" w:color="auto"/>
            <w:bottom w:val="none" w:sz="0" w:space="0" w:color="auto"/>
            <w:right w:val="none" w:sz="0" w:space="0" w:color="auto"/>
          </w:divBdr>
        </w:div>
        <w:div w:id="1810630701">
          <w:marLeft w:val="1886"/>
          <w:marRight w:val="0"/>
          <w:marTop w:val="0"/>
          <w:marBottom w:val="12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79641762">
      <w:bodyDiv w:val="1"/>
      <w:marLeft w:val="0"/>
      <w:marRight w:val="0"/>
      <w:marTop w:val="0"/>
      <w:marBottom w:val="0"/>
      <w:divBdr>
        <w:top w:val="none" w:sz="0" w:space="0" w:color="auto"/>
        <w:left w:val="none" w:sz="0" w:space="0" w:color="auto"/>
        <w:bottom w:val="none" w:sz="0" w:space="0" w:color="auto"/>
        <w:right w:val="none" w:sz="0" w:space="0" w:color="auto"/>
      </w:divBdr>
      <w:divsChild>
        <w:div w:id="662976387">
          <w:marLeft w:val="2606"/>
          <w:marRight w:val="0"/>
          <w:marTop w:val="0"/>
          <w:marBottom w:val="120"/>
          <w:divBdr>
            <w:top w:val="none" w:sz="0" w:space="0" w:color="auto"/>
            <w:left w:val="none" w:sz="0" w:space="0" w:color="auto"/>
            <w:bottom w:val="none" w:sz="0" w:space="0" w:color="auto"/>
            <w:right w:val="none" w:sz="0" w:space="0" w:color="auto"/>
          </w:divBdr>
        </w:div>
        <w:div w:id="1915774717">
          <w:marLeft w:val="1886"/>
          <w:marRight w:val="0"/>
          <w:marTop w:val="0"/>
          <w:marBottom w:val="120"/>
          <w:divBdr>
            <w:top w:val="none" w:sz="0" w:space="0" w:color="auto"/>
            <w:left w:val="none" w:sz="0" w:space="0" w:color="auto"/>
            <w:bottom w:val="none" w:sz="0" w:space="0" w:color="auto"/>
            <w:right w:val="none" w:sz="0" w:space="0" w:color="auto"/>
          </w:divBdr>
        </w:div>
      </w:divsChild>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4082279">
      <w:bodyDiv w:val="1"/>
      <w:marLeft w:val="0"/>
      <w:marRight w:val="0"/>
      <w:marTop w:val="0"/>
      <w:marBottom w:val="0"/>
      <w:divBdr>
        <w:top w:val="none" w:sz="0" w:space="0" w:color="auto"/>
        <w:left w:val="none" w:sz="0" w:space="0" w:color="auto"/>
        <w:bottom w:val="none" w:sz="0" w:space="0" w:color="auto"/>
        <w:right w:val="none" w:sz="0" w:space="0" w:color="auto"/>
      </w:divBdr>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098334270">
      <w:bodyDiv w:val="1"/>
      <w:marLeft w:val="0"/>
      <w:marRight w:val="0"/>
      <w:marTop w:val="0"/>
      <w:marBottom w:val="0"/>
      <w:divBdr>
        <w:top w:val="none" w:sz="0" w:space="0" w:color="auto"/>
        <w:left w:val="none" w:sz="0" w:space="0" w:color="auto"/>
        <w:bottom w:val="none" w:sz="0" w:space="0" w:color="auto"/>
        <w:right w:val="none" w:sz="0" w:space="0" w:color="auto"/>
      </w:divBdr>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83829769">
      <w:bodyDiv w:val="1"/>
      <w:marLeft w:val="0"/>
      <w:marRight w:val="0"/>
      <w:marTop w:val="0"/>
      <w:marBottom w:val="0"/>
      <w:divBdr>
        <w:top w:val="none" w:sz="0" w:space="0" w:color="auto"/>
        <w:left w:val="none" w:sz="0" w:space="0" w:color="auto"/>
        <w:bottom w:val="none" w:sz="0" w:space="0" w:color="auto"/>
        <w:right w:val="none" w:sz="0" w:space="0" w:color="auto"/>
      </w:divBdr>
      <w:divsChild>
        <w:div w:id="1495297768">
          <w:marLeft w:val="547"/>
          <w:marRight w:val="0"/>
          <w:marTop w:val="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2340190">
      <w:bodyDiv w:val="1"/>
      <w:marLeft w:val="0"/>
      <w:marRight w:val="0"/>
      <w:marTop w:val="0"/>
      <w:marBottom w:val="0"/>
      <w:divBdr>
        <w:top w:val="none" w:sz="0" w:space="0" w:color="auto"/>
        <w:left w:val="none" w:sz="0" w:space="0" w:color="auto"/>
        <w:bottom w:val="none" w:sz="0" w:space="0" w:color="auto"/>
        <w:right w:val="none" w:sz="0" w:space="0" w:color="auto"/>
      </w:divBdr>
      <w:divsChild>
        <w:div w:id="1074208903">
          <w:marLeft w:val="2606"/>
          <w:marRight w:val="0"/>
          <w:marTop w:val="0"/>
          <w:marBottom w:val="12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5918D-0B56-4EAE-A645-1F61EF34C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8095</TotalTime>
  <Pages>3</Pages>
  <Words>513</Words>
  <Characters>2927</Characters>
  <Application>Microsoft Office Word</Application>
  <DocSecurity>0</DocSecurity>
  <Lines>24</Lines>
  <Paragraphs>6</Paragraphs>
  <ScaleCrop>false</ScaleCrop>
  <Company/>
  <LinksUpToDate>false</LinksUpToDate>
  <CharactersWithSpaces>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11</cp:revision>
  <dcterms:created xsi:type="dcterms:W3CDTF">2021-03-10T03:22:00Z</dcterms:created>
  <dcterms:modified xsi:type="dcterms:W3CDTF">2023-02-17T02:58:00Z</dcterms:modified>
</cp:coreProperties>
</file>